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D4" w:rsidRPr="00611413" w:rsidRDefault="00C83CD4" w:rsidP="00512ABC">
      <w:pPr>
        <w:jc w:val="both"/>
        <w:rPr>
          <w:rFonts w:ascii="Trebuchet MS" w:eastAsia="Times New Roman" w:hAnsi="Trebuchet MS" w:cs="Calibri"/>
          <w:color w:val="000000"/>
          <w:sz w:val="24"/>
          <w:szCs w:val="24"/>
          <w:lang w:val="en-US" w:eastAsia="bg-BG"/>
        </w:rPr>
      </w:pPr>
    </w:p>
    <w:p w:rsidR="00F25452" w:rsidRPr="00611413" w:rsidRDefault="00F25452" w:rsidP="00512ABC">
      <w:pPr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bookmarkStart w:id="0" w:name="_Hlk485826142"/>
    </w:p>
    <w:p w:rsidR="00F25452" w:rsidRPr="00611413" w:rsidRDefault="00A61BBA" w:rsidP="001C44AA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611413">
        <w:rPr>
          <w:rFonts w:ascii="Trebuchet MS" w:hAnsi="Trebuchet MS"/>
          <w:b/>
          <w:sz w:val="24"/>
          <w:szCs w:val="24"/>
          <w:lang w:val="bg-BG"/>
        </w:rPr>
        <w:t>Методика за организиране и провеждане на съвместни курсове в юридическата област</w:t>
      </w:r>
    </w:p>
    <w:p w:rsidR="00F25452" w:rsidRPr="00611413" w:rsidRDefault="00F25452" w:rsidP="00512ABC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F25452" w:rsidRPr="001C44AA" w:rsidRDefault="00F25452" w:rsidP="00512ABC">
      <w:pPr>
        <w:jc w:val="both"/>
        <w:rPr>
          <w:rFonts w:ascii="Trebuchet MS" w:hAnsi="Trebuchet MS"/>
          <w:i/>
          <w:sz w:val="24"/>
          <w:szCs w:val="24"/>
          <w:lang w:val="ro-RO"/>
        </w:rPr>
      </w:pPr>
      <w:r w:rsidRPr="001C44AA">
        <w:rPr>
          <w:rFonts w:ascii="Trebuchet MS" w:hAnsi="Trebuchet MS"/>
          <w:i/>
          <w:sz w:val="24"/>
          <w:szCs w:val="24"/>
          <w:lang w:val="ro-RO"/>
        </w:rPr>
        <w:t xml:space="preserve">A10- </w:t>
      </w:r>
      <w:r w:rsidR="001143EC" w:rsidRPr="001C44AA">
        <w:rPr>
          <w:rFonts w:ascii="Trebuchet MS" w:hAnsi="Trebuchet MS"/>
          <w:i/>
          <w:sz w:val="24"/>
          <w:szCs w:val="24"/>
          <w:lang w:val="bg-BG"/>
        </w:rPr>
        <w:t xml:space="preserve">Организиране на </w:t>
      </w:r>
      <w:r w:rsidR="00C846C6" w:rsidRPr="001C44AA">
        <w:rPr>
          <w:rFonts w:ascii="Trebuchet MS" w:hAnsi="Trebuchet MS"/>
          <w:i/>
          <w:sz w:val="24"/>
          <w:szCs w:val="24"/>
          <w:lang w:val="bg-BG"/>
        </w:rPr>
        <w:t xml:space="preserve">специализирани курсове в юридическата област на </w:t>
      </w:r>
      <w:r w:rsidR="001143EC" w:rsidRPr="001C44AA">
        <w:rPr>
          <w:rFonts w:ascii="Trebuchet MS" w:hAnsi="Trebuchet MS"/>
          <w:i/>
          <w:sz w:val="24"/>
          <w:szCs w:val="24"/>
          <w:lang w:val="bg-BG"/>
        </w:rPr>
        <w:t xml:space="preserve">ниво Трансгранични юридически центрове </w:t>
      </w:r>
      <w:bookmarkStart w:id="1" w:name="_Toc484771687"/>
    </w:p>
    <w:p w:rsidR="00F25452" w:rsidRDefault="00F25452" w:rsidP="00512ABC">
      <w:pPr>
        <w:spacing w:after="200" w:line="276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:rsidR="001C44AA" w:rsidRPr="00611413" w:rsidRDefault="001C44AA" w:rsidP="00512ABC">
      <w:pPr>
        <w:spacing w:after="200" w:line="276" w:lineRule="auto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3192"/>
      </w:tblGrid>
      <w:tr w:rsidR="00F25452" w:rsidRPr="00611413" w:rsidTr="001C44AA">
        <w:tc>
          <w:tcPr>
            <w:tcW w:w="3189" w:type="dxa"/>
          </w:tcPr>
          <w:p w:rsidR="00F25452" w:rsidRPr="00611413" w:rsidRDefault="00C846C6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bg-BG"/>
              </w:rPr>
              <w:t>Изготвил</w:t>
            </w:r>
            <w:r w:rsidR="00F25452" w:rsidRPr="00611413">
              <w:rPr>
                <w:rFonts w:ascii="Trebuchet MS" w:hAnsi="Trebuchet MS"/>
                <w:sz w:val="24"/>
                <w:szCs w:val="24"/>
                <w:lang w:val="ro-RO"/>
              </w:rPr>
              <w:t>,</w:t>
            </w:r>
          </w:p>
        </w:tc>
        <w:tc>
          <w:tcPr>
            <w:tcW w:w="3189" w:type="dxa"/>
          </w:tcPr>
          <w:p w:rsidR="00F25452" w:rsidRPr="00611413" w:rsidRDefault="00131935" w:rsidP="00512ABC">
            <w:pPr>
              <w:jc w:val="both"/>
              <w:rPr>
                <w:rFonts w:ascii="Trebuchet MS" w:hAnsi="Trebuchet MS"/>
                <w:sz w:val="24"/>
                <w:szCs w:val="24"/>
                <w:lang w:val="bg-BG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bg-BG"/>
              </w:rPr>
              <w:t>Проверил,</w:t>
            </w:r>
          </w:p>
        </w:tc>
        <w:tc>
          <w:tcPr>
            <w:tcW w:w="3192" w:type="dxa"/>
          </w:tcPr>
          <w:p w:rsidR="00F25452" w:rsidRPr="00611413" w:rsidRDefault="00131935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bg-BG"/>
              </w:rPr>
              <w:t>Одобрил</w:t>
            </w:r>
            <w:r w:rsidR="00F25452" w:rsidRPr="00611413">
              <w:rPr>
                <w:rFonts w:ascii="Trebuchet MS" w:hAnsi="Trebuchet MS"/>
                <w:sz w:val="24"/>
                <w:szCs w:val="24"/>
                <w:lang w:val="ro-RO"/>
              </w:rPr>
              <w:t>,</w:t>
            </w:r>
          </w:p>
        </w:tc>
      </w:tr>
      <w:tr w:rsidR="00F25452" w:rsidRPr="00611413" w:rsidTr="001C44AA">
        <w:tc>
          <w:tcPr>
            <w:tcW w:w="3189" w:type="dxa"/>
          </w:tcPr>
          <w:p w:rsidR="00F25452" w:rsidRPr="00611413" w:rsidRDefault="00C846C6" w:rsidP="00512ABC">
            <w:pPr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b/>
                <w:sz w:val="24"/>
                <w:szCs w:val="24"/>
                <w:lang w:val="bg-BG"/>
              </w:rPr>
              <w:t>Лилиана-Даниела БИРТУ</w:t>
            </w:r>
          </w:p>
        </w:tc>
        <w:tc>
          <w:tcPr>
            <w:tcW w:w="3189" w:type="dxa"/>
          </w:tcPr>
          <w:p w:rsidR="00F25452" w:rsidRPr="00611413" w:rsidRDefault="00131935" w:rsidP="00512ABC">
            <w:pPr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b/>
                <w:sz w:val="24"/>
                <w:szCs w:val="24"/>
                <w:lang w:val="bg-BG"/>
              </w:rPr>
              <w:t>Кристиян-Валериу СТАНЧУ</w:t>
            </w:r>
          </w:p>
        </w:tc>
        <w:tc>
          <w:tcPr>
            <w:tcW w:w="3192" w:type="dxa"/>
          </w:tcPr>
          <w:p w:rsidR="00F25452" w:rsidRPr="00611413" w:rsidRDefault="00131935" w:rsidP="00512ABC">
            <w:pPr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b/>
                <w:sz w:val="24"/>
                <w:szCs w:val="24"/>
                <w:lang w:val="bg-BG"/>
              </w:rPr>
              <w:t xml:space="preserve">Константин-Ади ГАВРИЛА </w:t>
            </w:r>
          </w:p>
        </w:tc>
      </w:tr>
      <w:tr w:rsidR="00F25452" w:rsidRPr="00611413" w:rsidTr="001C44AA">
        <w:tc>
          <w:tcPr>
            <w:tcW w:w="3189" w:type="dxa"/>
          </w:tcPr>
          <w:p w:rsidR="00F25452" w:rsidRPr="00611413" w:rsidRDefault="00131935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bg-BG"/>
              </w:rPr>
              <w:t>Отговорник за дейността по курсовете</w:t>
            </w:r>
          </w:p>
        </w:tc>
        <w:tc>
          <w:tcPr>
            <w:tcW w:w="3189" w:type="dxa"/>
          </w:tcPr>
          <w:p w:rsidR="00F25452" w:rsidRPr="00611413" w:rsidRDefault="00131935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bg-BG"/>
              </w:rPr>
              <w:t>Асистент проект</w:t>
            </w:r>
          </w:p>
        </w:tc>
        <w:tc>
          <w:tcPr>
            <w:tcW w:w="3192" w:type="dxa"/>
          </w:tcPr>
          <w:p w:rsidR="00F25452" w:rsidRPr="00611413" w:rsidRDefault="00131935" w:rsidP="00512ABC">
            <w:pPr>
              <w:jc w:val="both"/>
              <w:rPr>
                <w:rFonts w:ascii="Trebuchet MS" w:hAnsi="Trebuchet MS"/>
                <w:sz w:val="24"/>
                <w:szCs w:val="24"/>
                <w:lang w:val="bg-BG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bg-BG"/>
              </w:rPr>
              <w:t>Директор проект</w:t>
            </w:r>
          </w:p>
        </w:tc>
      </w:tr>
      <w:tr w:rsidR="00F25452" w:rsidRPr="00611413" w:rsidTr="001C44AA">
        <w:tc>
          <w:tcPr>
            <w:tcW w:w="3189" w:type="dxa"/>
          </w:tcPr>
          <w:p w:rsidR="00F25452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:rsidR="001C44AA" w:rsidRPr="00611413" w:rsidRDefault="001C44AA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</w:tbl>
    <w:sdt>
      <w:sdtPr>
        <w:rPr>
          <w:rFonts w:ascii="Trebuchet MS" w:eastAsia="Times New Roman" w:hAnsi="Trebuchet MS" w:cs="Times New Roman"/>
          <w:color w:val="auto"/>
          <w:sz w:val="24"/>
          <w:szCs w:val="24"/>
          <w:lang w:val="en-GB"/>
        </w:rPr>
        <w:id w:val="1031302373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noProof/>
        </w:rPr>
      </w:sdtEndPr>
      <w:sdtContent>
        <w:p w:rsidR="00F25452" w:rsidRPr="00611413" w:rsidRDefault="0083727D" w:rsidP="00512ABC">
          <w:pPr>
            <w:pStyle w:val="af1"/>
            <w:jc w:val="both"/>
            <w:rPr>
              <w:rFonts w:ascii="Trebuchet MS" w:hAnsi="Trebuchet MS"/>
              <w:sz w:val="24"/>
              <w:szCs w:val="24"/>
              <w:lang w:val="bg-BG"/>
            </w:rPr>
          </w:pPr>
          <w:r w:rsidRPr="00611413">
            <w:rPr>
              <w:rFonts w:ascii="Trebuchet MS" w:hAnsi="Trebuchet MS"/>
              <w:sz w:val="24"/>
              <w:szCs w:val="24"/>
              <w:lang w:val="bg-BG"/>
            </w:rPr>
            <w:t>Съдържание</w:t>
          </w:r>
        </w:p>
        <w:p w:rsidR="00F25452" w:rsidRPr="00611413" w:rsidRDefault="00F25452" w:rsidP="00512ABC">
          <w:pPr>
            <w:jc w:val="both"/>
            <w:rPr>
              <w:rFonts w:ascii="Trebuchet MS" w:hAnsi="Trebuchet MS"/>
              <w:sz w:val="24"/>
              <w:szCs w:val="24"/>
            </w:rPr>
          </w:pPr>
        </w:p>
        <w:p w:rsidR="00F25452" w:rsidRPr="00611413" w:rsidRDefault="00897773" w:rsidP="00512ABC">
          <w:pPr>
            <w:pStyle w:val="11"/>
            <w:tabs>
              <w:tab w:val="left" w:pos="480"/>
              <w:tab w:val="right" w:leader="dot" w:pos="906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4"/>
              <w:lang w:val="en-GB" w:eastAsia="en-GB"/>
            </w:rPr>
          </w:pPr>
          <w:r w:rsidRPr="00611413">
            <w:rPr>
              <w:sz w:val="24"/>
            </w:rPr>
            <w:fldChar w:fldCharType="begin"/>
          </w:r>
          <w:r w:rsidR="00F25452" w:rsidRPr="00611413">
            <w:rPr>
              <w:sz w:val="24"/>
            </w:rPr>
            <w:instrText xml:space="preserve"> TOC \o "1-3" \h \z \u </w:instrText>
          </w:r>
          <w:r w:rsidRPr="00611413">
            <w:rPr>
              <w:sz w:val="24"/>
            </w:rPr>
            <w:fldChar w:fldCharType="separate"/>
          </w:r>
          <w:hyperlink w:anchor="_Toc487483074" w:history="1">
            <w:r w:rsidR="00F25452" w:rsidRPr="00611413">
              <w:rPr>
                <w:rStyle w:val="ab"/>
                <w:noProof/>
                <w:sz w:val="24"/>
                <w:lang w:val="ro-RO"/>
              </w:rPr>
              <w:t>1.</w:t>
            </w:r>
            <w:r w:rsidR="00F25452" w:rsidRPr="00611413">
              <w:rPr>
                <w:rFonts w:eastAsiaTheme="minorEastAsia" w:cstheme="minorBidi"/>
                <w:b w:val="0"/>
                <w:noProof/>
                <w:sz w:val="24"/>
                <w:lang w:val="en-GB" w:eastAsia="en-GB"/>
              </w:rPr>
              <w:tab/>
            </w:r>
            <w:r w:rsidR="0083727D" w:rsidRPr="00611413">
              <w:rPr>
                <w:rStyle w:val="ab"/>
                <w:noProof/>
                <w:sz w:val="24"/>
                <w:lang w:val="bg-BG"/>
              </w:rPr>
              <w:t xml:space="preserve">Общи данни </w:t>
            </w:r>
            <w:r w:rsidR="00F25452" w:rsidRPr="00611413">
              <w:rPr>
                <w:noProof/>
                <w:webHidden/>
                <w:sz w:val="24"/>
              </w:rPr>
              <w:tab/>
            </w:r>
            <w:r w:rsidRPr="00611413">
              <w:rPr>
                <w:noProof/>
                <w:webHidden/>
                <w:sz w:val="24"/>
              </w:rPr>
              <w:fldChar w:fldCharType="begin"/>
            </w:r>
            <w:r w:rsidR="00F25452" w:rsidRPr="00611413">
              <w:rPr>
                <w:noProof/>
                <w:webHidden/>
                <w:sz w:val="24"/>
              </w:rPr>
              <w:instrText xml:space="preserve"> PAGEREF _Toc487483074 \h </w:instrText>
            </w:r>
            <w:r w:rsidRPr="00611413">
              <w:rPr>
                <w:noProof/>
                <w:webHidden/>
                <w:sz w:val="24"/>
              </w:rPr>
            </w:r>
            <w:r w:rsidRPr="00611413">
              <w:rPr>
                <w:noProof/>
                <w:webHidden/>
                <w:sz w:val="24"/>
              </w:rPr>
              <w:fldChar w:fldCharType="separate"/>
            </w:r>
            <w:r w:rsidR="00F25452" w:rsidRPr="00611413">
              <w:rPr>
                <w:noProof/>
                <w:webHidden/>
                <w:sz w:val="24"/>
              </w:rPr>
              <w:t>2</w:t>
            </w:r>
            <w:r w:rsidRPr="00611413">
              <w:rPr>
                <w:noProof/>
                <w:webHidden/>
                <w:sz w:val="24"/>
              </w:rPr>
              <w:fldChar w:fldCharType="end"/>
            </w:r>
          </w:hyperlink>
        </w:p>
        <w:p w:rsidR="00F25452" w:rsidRPr="00611413" w:rsidRDefault="00D46A51" w:rsidP="00512ABC">
          <w:pPr>
            <w:pStyle w:val="11"/>
            <w:tabs>
              <w:tab w:val="left" w:pos="480"/>
              <w:tab w:val="right" w:leader="dot" w:pos="906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4"/>
              <w:lang w:val="en-GB" w:eastAsia="en-GB"/>
            </w:rPr>
          </w:pPr>
          <w:hyperlink w:anchor="_Toc487483075" w:history="1">
            <w:r w:rsidR="00F25452" w:rsidRPr="00611413">
              <w:rPr>
                <w:rStyle w:val="ab"/>
                <w:noProof/>
                <w:sz w:val="24"/>
                <w:lang w:val="ro-RO"/>
              </w:rPr>
              <w:t>2.</w:t>
            </w:r>
            <w:r w:rsidR="00F25452" w:rsidRPr="00611413">
              <w:rPr>
                <w:rFonts w:eastAsiaTheme="minorEastAsia" w:cstheme="minorBidi"/>
                <w:b w:val="0"/>
                <w:noProof/>
                <w:sz w:val="24"/>
                <w:lang w:val="en-GB" w:eastAsia="en-GB"/>
              </w:rPr>
              <w:tab/>
            </w:r>
            <w:r w:rsidR="0083727D" w:rsidRPr="00611413">
              <w:rPr>
                <w:rFonts w:eastAsiaTheme="minorEastAsia" w:cstheme="minorBidi"/>
                <w:noProof/>
                <w:sz w:val="24"/>
                <w:lang w:val="bg-BG" w:eastAsia="en-GB"/>
              </w:rPr>
              <w:t xml:space="preserve">Цел </w:t>
            </w:r>
            <w:r w:rsidR="00F25452" w:rsidRPr="00611413">
              <w:rPr>
                <w:noProof/>
                <w:webHidden/>
                <w:sz w:val="24"/>
              </w:rPr>
              <w:tab/>
            </w:r>
            <w:r w:rsidR="00897773" w:rsidRPr="00611413">
              <w:rPr>
                <w:noProof/>
                <w:webHidden/>
                <w:sz w:val="24"/>
              </w:rPr>
              <w:fldChar w:fldCharType="begin"/>
            </w:r>
            <w:r w:rsidR="00F25452" w:rsidRPr="00611413">
              <w:rPr>
                <w:noProof/>
                <w:webHidden/>
                <w:sz w:val="24"/>
              </w:rPr>
              <w:instrText xml:space="preserve"> PAGEREF _Toc487483075 \h </w:instrText>
            </w:r>
            <w:r w:rsidR="00897773" w:rsidRPr="00611413">
              <w:rPr>
                <w:noProof/>
                <w:webHidden/>
                <w:sz w:val="24"/>
              </w:rPr>
            </w:r>
            <w:r w:rsidR="00897773" w:rsidRPr="00611413">
              <w:rPr>
                <w:noProof/>
                <w:webHidden/>
                <w:sz w:val="24"/>
              </w:rPr>
              <w:fldChar w:fldCharType="separate"/>
            </w:r>
            <w:r w:rsidR="00F25452" w:rsidRPr="00611413">
              <w:rPr>
                <w:noProof/>
                <w:webHidden/>
                <w:sz w:val="24"/>
              </w:rPr>
              <w:t>3</w:t>
            </w:r>
            <w:r w:rsidR="00897773" w:rsidRPr="00611413">
              <w:rPr>
                <w:noProof/>
                <w:webHidden/>
                <w:sz w:val="24"/>
              </w:rPr>
              <w:fldChar w:fldCharType="end"/>
            </w:r>
          </w:hyperlink>
        </w:p>
        <w:p w:rsidR="00F25452" w:rsidRPr="00611413" w:rsidRDefault="00D46A51" w:rsidP="00512ABC">
          <w:pPr>
            <w:pStyle w:val="11"/>
            <w:tabs>
              <w:tab w:val="left" w:pos="480"/>
              <w:tab w:val="right" w:leader="dot" w:pos="906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4"/>
              <w:lang w:val="en-GB" w:eastAsia="en-GB"/>
            </w:rPr>
          </w:pPr>
          <w:hyperlink w:anchor="_Toc487483076" w:history="1">
            <w:r w:rsidR="00F25452" w:rsidRPr="00611413">
              <w:rPr>
                <w:rStyle w:val="ab"/>
                <w:noProof/>
                <w:sz w:val="24"/>
                <w:lang w:val="ro-RO"/>
              </w:rPr>
              <w:t>3.</w:t>
            </w:r>
            <w:r w:rsidR="00F25452" w:rsidRPr="00611413">
              <w:rPr>
                <w:rFonts w:eastAsiaTheme="minorEastAsia" w:cstheme="minorBidi"/>
                <w:b w:val="0"/>
                <w:noProof/>
                <w:sz w:val="24"/>
                <w:lang w:val="en-GB" w:eastAsia="en-GB"/>
              </w:rPr>
              <w:tab/>
            </w:r>
            <w:r w:rsidR="0083727D" w:rsidRPr="00611413">
              <w:rPr>
                <w:rFonts w:eastAsiaTheme="minorEastAsia" w:cstheme="minorBidi"/>
                <w:noProof/>
                <w:sz w:val="24"/>
                <w:lang w:val="bg-BG" w:eastAsia="en-GB"/>
              </w:rPr>
              <w:t>Приложение</w:t>
            </w:r>
            <w:r w:rsidR="00F25452" w:rsidRPr="00611413">
              <w:rPr>
                <w:noProof/>
                <w:webHidden/>
                <w:sz w:val="24"/>
              </w:rPr>
              <w:tab/>
            </w:r>
            <w:r w:rsidR="00897773" w:rsidRPr="00611413">
              <w:rPr>
                <w:noProof/>
                <w:webHidden/>
                <w:sz w:val="24"/>
              </w:rPr>
              <w:fldChar w:fldCharType="begin"/>
            </w:r>
            <w:r w:rsidR="00F25452" w:rsidRPr="00611413">
              <w:rPr>
                <w:noProof/>
                <w:webHidden/>
                <w:sz w:val="24"/>
              </w:rPr>
              <w:instrText xml:space="preserve"> PAGEREF _Toc487483076 \h </w:instrText>
            </w:r>
            <w:r w:rsidR="00897773" w:rsidRPr="00611413">
              <w:rPr>
                <w:noProof/>
                <w:webHidden/>
                <w:sz w:val="24"/>
              </w:rPr>
            </w:r>
            <w:r w:rsidR="00897773" w:rsidRPr="00611413">
              <w:rPr>
                <w:noProof/>
                <w:webHidden/>
                <w:sz w:val="24"/>
              </w:rPr>
              <w:fldChar w:fldCharType="separate"/>
            </w:r>
            <w:r w:rsidR="00F25452" w:rsidRPr="00611413">
              <w:rPr>
                <w:noProof/>
                <w:webHidden/>
                <w:sz w:val="24"/>
              </w:rPr>
              <w:t>4</w:t>
            </w:r>
            <w:r w:rsidR="00897773" w:rsidRPr="00611413">
              <w:rPr>
                <w:noProof/>
                <w:webHidden/>
                <w:sz w:val="24"/>
              </w:rPr>
              <w:fldChar w:fldCharType="end"/>
            </w:r>
          </w:hyperlink>
        </w:p>
        <w:p w:rsidR="00F25452" w:rsidRPr="00611413" w:rsidRDefault="00D46A51" w:rsidP="00512ABC">
          <w:pPr>
            <w:pStyle w:val="11"/>
            <w:tabs>
              <w:tab w:val="left" w:pos="480"/>
              <w:tab w:val="right" w:leader="dot" w:pos="906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4"/>
              <w:lang w:val="en-GB" w:eastAsia="en-GB"/>
            </w:rPr>
          </w:pPr>
          <w:hyperlink w:anchor="_Toc487483077" w:history="1">
            <w:r w:rsidR="00F25452" w:rsidRPr="00611413">
              <w:rPr>
                <w:rStyle w:val="ab"/>
                <w:noProof/>
                <w:sz w:val="24"/>
                <w:lang w:val="ro-RO"/>
              </w:rPr>
              <w:t>4.</w:t>
            </w:r>
            <w:r w:rsidR="00F25452" w:rsidRPr="00611413">
              <w:rPr>
                <w:rFonts w:eastAsiaTheme="minorEastAsia" w:cstheme="minorBidi"/>
                <w:b w:val="0"/>
                <w:noProof/>
                <w:sz w:val="24"/>
                <w:lang w:val="en-GB" w:eastAsia="en-GB"/>
              </w:rPr>
              <w:tab/>
            </w:r>
            <w:r w:rsidR="0083727D" w:rsidRPr="00611413">
              <w:rPr>
                <w:rStyle w:val="ab"/>
                <w:noProof/>
                <w:sz w:val="24"/>
                <w:lang w:val="bg-BG"/>
              </w:rPr>
              <w:t>Организиране на курсове</w:t>
            </w:r>
            <w:r w:rsidR="00F25452" w:rsidRPr="00611413">
              <w:rPr>
                <w:noProof/>
                <w:webHidden/>
                <w:sz w:val="24"/>
              </w:rPr>
              <w:tab/>
            </w:r>
            <w:r w:rsidR="00897773" w:rsidRPr="00611413">
              <w:rPr>
                <w:noProof/>
                <w:webHidden/>
                <w:sz w:val="24"/>
              </w:rPr>
              <w:fldChar w:fldCharType="begin"/>
            </w:r>
            <w:r w:rsidR="00F25452" w:rsidRPr="00611413">
              <w:rPr>
                <w:noProof/>
                <w:webHidden/>
                <w:sz w:val="24"/>
              </w:rPr>
              <w:instrText xml:space="preserve"> PAGEREF _Toc487483077 \h </w:instrText>
            </w:r>
            <w:r w:rsidR="00897773" w:rsidRPr="00611413">
              <w:rPr>
                <w:noProof/>
                <w:webHidden/>
                <w:sz w:val="24"/>
              </w:rPr>
            </w:r>
            <w:r w:rsidR="00897773" w:rsidRPr="00611413">
              <w:rPr>
                <w:noProof/>
                <w:webHidden/>
                <w:sz w:val="24"/>
              </w:rPr>
              <w:fldChar w:fldCharType="separate"/>
            </w:r>
            <w:r w:rsidR="00F25452" w:rsidRPr="00611413">
              <w:rPr>
                <w:noProof/>
                <w:webHidden/>
                <w:sz w:val="24"/>
              </w:rPr>
              <w:t>5</w:t>
            </w:r>
            <w:r w:rsidR="00897773" w:rsidRPr="00611413">
              <w:rPr>
                <w:noProof/>
                <w:webHidden/>
                <w:sz w:val="24"/>
              </w:rPr>
              <w:fldChar w:fldCharType="end"/>
            </w:r>
          </w:hyperlink>
        </w:p>
        <w:p w:rsidR="00F25452" w:rsidRPr="00611413" w:rsidRDefault="00D46A51" w:rsidP="00512ABC">
          <w:pPr>
            <w:pStyle w:val="11"/>
            <w:tabs>
              <w:tab w:val="left" w:pos="480"/>
              <w:tab w:val="right" w:leader="dot" w:pos="906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4"/>
              <w:lang w:val="en-GB" w:eastAsia="en-GB"/>
            </w:rPr>
          </w:pPr>
          <w:hyperlink w:anchor="_Toc487483078" w:history="1">
            <w:r w:rsidR="00F25452" w:rsidRPr="00611413">
              <w:rPr>
                <w:rStyle w:val="ab"/>
                <w:noProof/>
                <w:sz w:val="24"/>
                <w:lang w:val="ro-RO"/>
              </w:rPr>
              <w:t>5.</w:t>
            </w:r>
            <w:r w:rsidR="00F25452" w:rsidRPr="00611413">
              <w:rPr>
                <w:rFonts w:eastAsiaTheme="minorEastAsia" w:cstheme="minorBidi"/>
                <w:b w:val="0"/>
                <w:noProof/>
                <w:sz w:val="24"/>
                <w:lang w:val="en-GB" w:eastAsia="en-GB"/>
              </w:rPr>
              <w:tab/>
            </w:r>
            <w:r w:rsidR="00611413">
              <w:rPr>
                <w:rStyle w:val="ab"/>
                <w:noProof/>
                <w:sz w:val="24"/>
                <w:lang w:val="bg-BG"/>
              </w:rPr>
              <w:t>М</w:t>
            </w:r>
            <w:r w:rsidR="0083727D" w:rsidRPr="00611413">
              <w:rPr>
                <w:rStyle w:val="ab"/>
                <w:noProof/>
                <w:sz w:val="24"/>
                <w:lang w:val="bg-BG"/>
              </w:rPr>
              <w:t>ониторинг</w:t>
            </w:r>
            <w:r w:rsidR="00F25452" w:rsidRPr="00611413">
              <w:rPr>
                <w:noProof/>
                <w:webHidden/>
                <w:sz w:val="24"/>
              </w:rPr>
              <w:tab/>
            </w:r>
            <w:r w:rsidR="00897773" w:rsidRPr="00611413">
              <w:rPr>
                <w:noProof/>
                <w:webHidden/>
                <w:sz w:val="24"/>
              </w:rPr>
              <w:fldChar w:fldCharType="begin"/>
            </w:r>
            <w:r w:rsidR="00F25452" w:rsidRPr="00611413">
              <w:rPr>
                <w:noProof/>
                <w:webHidden/>
                <w:sz w:val="24"/>
              </w:rPr>
              <w:instrText xml:space="preserve"> PAGEREF _Toc487483078 \h </w:instrText>
            </w:r>
            <w:r w:rsidR="00897773" w:rsidRPr="00611413">
              <w:rPr>
                <w:noProof/>
                <w:webHidden/>
                <w:sz w:val="24"/>
              </w:rPr>
            </w:r>
            <w:r w:rsidR="00897773" w:rsidRPr="00611413">
              <w:rPr>
                <w:noProof/>
                <w:webHidden/>
                <w:sz w:val="24"/>
              </w:rPr>
              <w:fldChar w:fldCharType="separate"/>
            </w:r>
            <w:r w:rsidR="00F25452" w:rsidRPr="00611413">
              <w:rPr>
                <w:noProof/>
                <w:webHidden/>
                <w:sz w:val="24"/>
              </w:rPr>
              <w:t>7</w:t>
            </w:r>
            <w:r w:rsidR="00897773" w:rsidRPr="00611413">
              <w:rPr>
                <w:noProof/>
                <w:webHidden/>
                <w:sz w:val="24"/>
              </w:rPr>
              <w:fldChar w:fldCharType="end"/>
            </w:r>
          </w:hyperlink>
        </w:p>
        <w:p w:rsidR="00F25452" w:rsidRPr="00611413" w:rsidRDefault="00D46A51" w:rsidP="00512ABC">
          <w:pPr>
            <w:pStyle w:val="11"/>
            <w:tabs>
              <w:tab w:val="left" w:pos="480"/>
              <w:tab w:val="right" w:leader="dot" w:pos="906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4"/>
              <w:lang w:val="en-GB" w:eastAsia="en-GB"/>
            </w:rPr>
          </w:pPr>
          <w:hyperlink w:anchor="_Toc487483079" w:history="1">
            <w:r w:rsidR="00F25452" w:rsidRPr="00611413">
              <w:rPr>
                <w:rStyle w:val="ab"/>
                <w:noProof/>
                <w:sz w:val="24"/>
                <w:lang w:val="ro-RO"/>
              </w:rPr>
              <w:t>6.</w:t>
            </w:r>
            <w:r w:rsidR="00F25452" w:rsidRPr="00611413">
              <w:rPr>
                <w:rFonts w:eastAsiaTheme="minorEastAsia" w:cstheme="minorBidi"/>
                <w:b w:val="0"/>
                <w:noProof/>
                <w:sz w:val="24"/>
                <w:lang w:val="en-GB" w:eastAsia="en-GB"/>
              </w:rPr>
              <w:tab/>
            </w:r>
            <w:r w:rsidR="0083727D" w:rsidRPr="00611413">
              <w:rPr>
                <w:rStyle w:val="ab"/>
                <w:noProof/>
                <w:sz w:val="24"/>
                <w:lang w:val="bg-BG"/>
              </w:rPr>
              <w:t>Управление на риска</w:t>
            </w:r>
            <w:r w:rsidR="00F25452" w:rsidRPr="00611413">
              <w:rPr>
                <w:noProof/>
                <w:webHidden/>
                <w:sz w:val="24"/>
              </w:rPr>
              <w:tab/>
            </w:r>
            <w:r w:rsidR="00897773" w:rsidRPr="00611413">
              <w:rPr>
                <w:noProof/>
                <w:webHidden/>
                <w:sz w:val="24"/>
              </w:rPr>
              <w:fldChar w:fldCharType="begin"/>
            </w:r>
            <w:r w:rsidR="00F25452" w:rsidRPr="00611413">
              <w:rPr>
                <w:noProof/>
                <w:webHidden/>
                <w:sz w:val="24"/>
              </w:rPr>
              <w:instrText xml:space="preserve"> PAGEREF _Toc487483079 \h </w:instrText>
            </w:r>
            <w:r w:rsidR="00897773" w:rsidRPr="00611413">
              <w:rPr>
                <w:noProof/>
                <w:webHidden/>
                <w:sz w:val="24"/>
              </w:rPr>
            </w:r>
            <w:r w:rsidR="00897773" w:rsidRPr="00611413">
              <w:rPr>
                <w:noProof/>
                <w:webHidden/>
                <w:sz w:val="24"/>
              </w:rPr>
              <w:fldChar w:fldCharType="separate"/>
            </w:r>
            <w:r w:rsidR="00F25452" w:rsidRPr="00611413">
              <w:rPr>
                <w:noProof/>
                <w:webHidden/>
                <w:sz w:val="24"/>
              </w:rPr>
              <w:t>7</w:t>
            </w:r>
            <w:r w:rsidR="00897773" w:rsidRPr="00611413">
              <w:rPr>
                <w:noProof/>
                <w:webHidden/>
                <w:sz w:val="24"/>
              </w:rPr>
              <w:fldChar w:fldCharType="end"/>
            </w:r>
          </w:hyperlink>
        </w:p>
        <w:p w:rsidR="00F25452" w:rsidRPr="00611413" w:rsidRDefault="00D46A51" w:rsidP="00512ABC">
          <w:pPr>
            <w:pStyle w:val="11"/>
            <w:tabs>
              <w:tab w:val="left" w:pos="480"/>
              <w:tab w:val="right" w:leader="dot" w:pos="906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4"/>
              <w:lang w:val="en-GB" w:eastAsia="en-GB"/>
            </w:rPr>
          </w:pPr>
          <w:hyperlink w:anchor="_Toc487483080" w:history="1">
            <w:r w:rsidR="00F25452" w:rsidRPr="00611413">
              <w:rPr>
                <w:rStyle w:val="ab"/>
                <w:noProof/>
                <w:sz w:val="24"/>
                <w:lang w:val="ro-RO"/>
              </w:rPr>
              <w:t>7.</w:t>
            </w:r>
            <w:r w:rsidR="00F25452" w:rsidRPr="00611413">
              <w:rPr>
                <w:rFonts w:eastAsiaTheme="minorEastAsia" w:cstheme="minorBidi"/>
                <w:b w:val="0"/>
                <w:noProof/>
                <w:sz w:val="24"/>
                <w:lang w:val="en-GB" w:eastAsia="en-GB"/>
              </w:rPr>
              <w:tab/>
            </w:r>
            <w:r w:rsidR="0083727D" w:rsidRPr="00611413">
              <w:rPr>
                <w:rStyle w:val="ab"/>
                <w:noProof/>
                <w:sz w:val="24"/>
                <w:lang w:val="bg-BG"/>
              </w:rPr>
              <w:t>Календар на курсовете</w:t>
            </w:r>
            <w:r w:rsidR="00F25452" w:rsidRPr="00611413">
              <w:rPr>
                <w:noProof/>
                <w:webHidden/>
                <w:sz w:val="24"/>
              </w:rPr>
              <w:tab/>
            </w:r>
            <w:r w:rsidR="00897773" w:rsidRPr="00611413">
              <w:rPr>
                <w:noProof/>
                <w:webHidden/>
                <w:sz w:val="24"/>
              </w:rPr>
              <w:fldChar w:fldCharType="begin"/>
            </w:r>
            <w:r w:rsidR="00F25452" w:rsidRPr="00611413">
              <w:rPr>
                <w:noProof/>
                <w:webHidden/>
                <w:sz w:val="24"/>
              </w:rPr>
              <w:instrText xml:space="preserve"> PAGEREF _Toc487483080 \h </w:instrText>
            </w:r>
            <w:r w:rsidR="00897773" w:rsidRPr="00611413">
              <w:rPr>
                <w:noProof/>
                <w:webHidden/>
                <w:sz w:val="24"/>
              </w:rPr>
            </w:r>
            <w:r w:rsidR="00897773" w:rsidRPr="00611413">
              <w:rPr>
                <w:noProof/>
                <w:webHidden/>
                <w:sz w:val="24"/>
              </w:rPr>
              <w:fldChar w:fldCharType="separate"/>
            </w:r>
            <w:r w:rsidR="00F25452" w:rsidRPr="00611413">
              <w:rPr>
                <w:noProof/>
                <w:webHidden/>
                <w:sz w:val="24"/>
              </w:rPr>
              <w:t>8</w:t>
            </w:r>
            <w:r w:rsidR="00897773" w:rsidRPr="00611413">
              <w:rPr>
                <w:noProof/>
                <w:webHidden/>
                <w:sz w:val="24"/>
              </w:rPr>
              <w:fldChar w:fldCharType="end"/>
            </w:r>
          </w:hyperlink>
        </w:p>
        <w:p w:rsidR="00F25452" w:rsidRDefault="00897773" w:rsidP="00512ABC">
          <w:pPr>
            <w:spacing w:before="120" w:after="120" w:line="360" w:lineRule="auto"/>
            <w:jc w:val="both"/>
            <w:rPr>
              <w:rFonts w:ascii="Trebuchet MS" w:hAnsi="Trebuchet MS"/>
              <w:b/>
              <w:bCs/>
              <w:noProof/>
              <w:sz w:val="24"/>
              <w:szCs w:val="24"/>
            </w:rPr>
          </w:pPr>
          <w:r w:rsidRPr="00611413">
            <w:rPr>
              <w:rFonts w:ascii="Trebuchet MS" w:hAnsi="Trebuchet MS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C44AA" w:rsidRPr="00611413" w:rsidRDefault="001C44AA" w:rsidP="00512ABC">
      <w:pPr>
        <w:spacing w:before="120" w:after="120" w:line="360" w:lineRule="auto"/>
        <w:jc w:val="both"/>
        <w:rPr>
          <w:rFonts w:ascii="Trebuchet MS" w:hAnsi="Trebuchet MS"/>
          <w:sz w:val="24"/>
          <w:szCs w:val="24"/>
        </w:rPr>
      </w:pPr>
    </w:p>
    <w:p w:rsidR="00F25452" w:rsidRPr="00611413" w:rsidRDefault="0083727D" w:rsidP="00512ABC">
      <w:pPr>
        <w:pStyle w:val="1"/>
        <w:numPr>
          <w:ilvl w:val="0"/>
          <w:numId w:val="5"/>
        </w:numPr>
        <w:spacing w:before="24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lastRenderedPageBreak/>
        <w:t>Общи данни</w:t>
      </w:r>
    </w:p>
    <w:p w:rsidR="00F25452" w:rsidRPr="00611413" w:rsidRDefault="00F25452" w:rsidP="00512ABC">
      <w:pPr>
        <w:pStyle w:val="Default"/>
        <w:ind w:left="502"/>
        <w:jc w:val="both"/>
        <w:rPr>
          <w:lang w:val="ro-RO"/>
        </w:rPr>
      </w:pPr>
    </w:p>
    <w:p w:rsidR="00D927CB" w:rsidRPr="00C605CD" w:rsidRDefault="00B44576" w:rsidP="00C605CD">
      <w:pPr>
        <w:spacing w:after="0" w:line="312" w:lineRule="auto"/>
        <w:ind w:firstLine="425"/>
        <w:jc w:val="both"/>
        <w:rPr>
          <w:rFonts w:ascii="Trebuchet MS" w:hAnsi="Trebuchet MS"/>
          <w:sz w:val="24"/>
          <w:szCs w:val="24"/>
          <w:lang w:val="bg-BG"/>
        </w:rPr>
      </w:pPr>
      <w:r w:rsidRPr="00C605CD">
        <w:rPr>
          <w:rFonts w:ascii="Trebuchet MS" w:hAnsi="Trebuchet MS"/>
          <w:sz w:val="24"/>
          <w:szCs w:val="24"/>
          <w:lang w:val="bg-BG"/>
        </w:rPr>
        <w:t xml:space="preserve">Адвокатска колегия Долж и  Адвокатска колегия Видин изпълняват проект </w:t>
      </w:r>
      <w:r w:rsidRPr="00C605CD">
        <w:rPr>
          <w:rFonts w:ascii="Trebuchet MS" w:hAnsi="Trebuchet MS"/>
          <w:sz w:val="24"/>
          <w:szCs w:val="24"/>
          <w:lang w:val="ro-RO"/>
        </w:rPr>
        <w:t>“</w:t>
      </w:r>
      <w:r w:rsidRPr="00C605CD">
        <w:rPr>
          <w:rFonts w:ascii="Trebuchet MS" w:hAnsi="Trebuchet MS"/>
          <w:sz w:val="24"/>
          <w:szCs w:val="24"/>
          <w:lang w:val="bg-BG"/>
        </w:rPr>
        <w:t xml:space="preserve">Трансгранично партньорство за </w:t>
      </w:r>
      <w:r w:rsidR="00045897" w:rsidRPr="00C605CD">
        <w:rPr>
          <w:rFonts w:ascii="Trebuchet MS" w:hAnsi="Trebuchet MS"/>
          <w:sz w:val="24"/>
          <w:szCs w:val="24"/>
          <w:lang w:val="bg-BG"/>
        </w:rPr>
        <w:t xml:space="preserve">обучение и мобилност на труда в юридическата сфера” </w:t>
      </w:r>
      <w:r w:rsidRPr="00C605CD">
        <w:rPr>
          <w:rFonts w:ascii="Trebuchet MS" w:hAnsi="Trebuchet MS"/>
          <w:sz w:val="24"/>
          <w:szCs w:val="24"/>
          <w:lang w:val="bg-BG"/>
        </w:rPr>
        <w:t xml:space="preserve">финансиран по програма </w:t>
      </w:r>
      <w:r w:rsidRPr="00C605CD">
        <w:rPr>
          <w:rFonts w:ascii="Trebuchet MS" w:hAnsi="Trebuchet MS"/>
          <w:sz w:val="24"/>
          <w:szCs w:val="24"/>
          <w:lang w:val="ro-RO"/>
        </w:rPr>
        <w:t xml:space="preserve">INTERREG V-A </w:t>
      </w:r>
      <w:r w:rsidRPr="00C605CD">
        <w:rPr>
          <w:rFonts w:ascii="Trebuchet MS" w:hAnsi="Trebuchet MS"/>
          <w:sz w:val="24"/>
          <w:szCs w:val="24"/>
          <w:lang w:val="bg-BG"/>
        </w:rPr>
        <w:t>Румъния -България</w:t>
      </w:r>
      <w:r w:rsidRPr="00C605CD">
        <w:rPr>
          <w:rFonts w:ascii="Trebuchet MS" w:hAnsi="Trebuchet MS"/>
          <w:sz w:val="24"/>
          <w:szCs w:val="24"/>
          <w:lang w:val="ro-RO"/>
        </w:rPr>
        <w:t xml:space="preserve"> (</w:t>
      </w:r>
      <w:r w:rsidRPr="00C605CD">
        <w:rPr>
          <w:rFonts w:ascii="Trebuchet MS" w:hAnsi="Trebuchet MS"/>
          <w:sz w:val="24"/>
          <w:szCs w:val="24"/>
          <w:lang w:val="bg-BG"/>
        </w:rPr>
        <w:t>програма финансирана от ЕС и Европейския фонд за регионално развитие</w:t>
      </w:r>
      <w:r w:rsidRPr="00C605CD">
        <w:rPr>
          <w:rFonts w:ascii="Trebuchet MS" w:hAnsi="Trebuchet MS"/>
          <w:sz w:val="24"/>
          <w:szCs w:val="24"/>
          <w:lang w:val="ro-RO"/>
        </w:rPr>
        <w:t xml:space="preserve">), </w:t>
      </w:r>
      <w:r w:rsidRPr="00C605CD">
        <w:rPr>
          <w:rFonts w:ascii="Trebuchet MS" w:hAnsi="Trebuchet MS"/>
          <w:sz w:val="24"/>
          <w:szCs w:val="24"/>
          <w:lang w:val="bg-BG"/>
        </w:rPr>
        <w:t xml:space="preserve">Приоритетна ос </w:t>
      </w:r>
      <w:r w:rsidRPr="00C605CD">
        <w:rPr>
          <w:rFonts w:ascii="Trebuchet MS" w:hAnsi="Trebuchet MS"/>
          <w:sz w:val="24"/>
          <w:szCs w:val="24"/>
          <w:lang w:val="ro-RO"/>
        </w:rPr>
        <w:t xml:space="preserve"> 4 „</w:t>
      </w:r>
      <w:r w:rsidRPr="00C605CD">
        <w:rPr>
          <w:rFonts w:ascii="Trebuchet MS" w:hAnsi="Trebuchet MS"/>
          <w:sz w:val="24"/>
          <w:szCs w:val="24"/>
          <w:lang w:val="bg-BG"/>
        </w:rPr>
        <w:t>Квалифициран и приобщен регион</w:t>
      </w:r>
      <w:r w:rsidR="00045897" w:rsidRPr="00C605CD">
        <w:rPr>
          <w:rFonts w:ascii="Trebuchet MS" w:hAnsi="Trebuchet MS"/>
          <w:sz w:val="24"/>
          <w:szCs w:val="24"/>
          <w:lang w:val="ro-RO"/>
        </w:rPr>
        <w:t>“</w:t>
      </w:r>
      <w:r w:rsidR="00045897" w:rsidRPr="00C605CD">
        <w:rPr>
          <w:rFonts w:ascii="Trebuchet MS" w:hAnsi="Trebuchet MS"/>
          <w:sz w:val="24"/>
          <w:szCs w:val="24"/>
          <w:lang w:val="bg-BG"/>
        </w:rPr>
        <w:t xml:space="preserve">, специфичен обект </w:t>
      </w:r>
      <w:r w:rsidR="00611413" w:rsidRPr="00C605CD">
        <w:rPr>
          <w:rFonts w:ascii="Trebuchet MS" w:hAnsi="Trebuchet MS"/>
          <w:sz w:val="24"/>
          <w:szCs w:val="24"/>
          <w:lang w:val="bg-BG"/>
        </w:rPr>
        <w:t>„</w:t>
      </w:r>
      <w:r w:rsidR="00045897" w:rsidRPr="00C605CD">
        <w:rPr>
          <w:rFonts w:ascii="Trebuchet MS" w:hAnsi="Trebuchet MS"/>
          <w:sz w:val="24"/>
          <w:szCs w:val="24"/>
          <w:lang w:val="bg-BG"/>
        </w:rPr>
        <w:t xml:space="preserve">Насърчаване интеграцията в трансграничната зона </w:t>
      </w:r>
      <w:r w:rsidR="00D927CB" w:rsidRPr="00C605CD">
        <w:rPr>
          <w:rFonts w:ascii="Trebuchet MS" w:hAnsi="Trebuchet MS"/>
          <w:sz w:val="24"/>
          <w:szCs w:val="24"/>
          <w:lang w:val="bg-BG"/>
        </w:rPr>
        <w:t>по отношение на заетостта и мобилността на работната ръка</w:t>
      </w:r>
      <w:r w:rsidR="00611413" w:rsidRPr="00C605CD">
        <w:rPr>
          <w:rFonts w:ascii="Trebuchet MS" w:hAnsi="Trebuchet MS"/>
          <w:sz w:val="24"/>
          <w:szCs w:val="24"/>
          <w:lang w:val="bg-BG"/>
        </w:rPr>
        <w:t>”</w:t>
      </w:r>
      <w:r w:rsidR="00D927CB" w:rsidRPr="00C605CD">
        <w:rPr>
          <w:rFonts w:ascii="Trebuchet MS" w:hAnsi="Trebuchet MS"/>
          <w:sz w:val="24"/>
          <w:szCs w:val="24"/>
          <w:lang w:val="bg-BG"/>
        </w:rPr>
        <w:t>.</w:t>
      </w:r>
    </w:p>
    <w:p w:rsidR="00F25452" w:rsidRPr="00C605CD" w:rsidRDefault="00D927CB" w:rsidP="00C605CD">
      <w:pPr>
        <w:spacing w:after="120"/>
        <w:ind w:firstLine="426"/>
        <w:jc w:val="both"/>
        <w:rPr>
          <w:rFonts w:ascii="Trebuchet MS" w:hAnsi="Trebuchet MS"/>
          <w:color w:val="000000" w:themeColor="text1"/>
          <w:sz w:val="24"/>
          <w:szCs w:val="24"/>
          <w:lang w:val="bg-BG"/>
        </w:rPr>
      </w:pPr>
      <w:r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>Проектът цели насърчаване на заетостта и мо</w:t>
      </w:r>
      <w:r w:rsidR="00816952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>б</w:t>
      </w:r>
      <w:r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>илността на ра</w:t>
      </w:r>
      <w:r w:rsidR="00D45DCF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ботната ръка </w:t>
      </w:r>
      <w:r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в юридическата сфера в пограничната зона Долж-Видин чрез създаването на </w:t>
      </w:r>
      <w:r w:rsidR="00D45DCF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верига </w:t>
      </w:r>
      <w:r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от центрове, които ще разпространяват и предоставят на населението </w:t>
      </w:r>
      <w:r w:rsidR="00D45DCF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>информация, както и ще консултират населението по правни въпроси</w:t>
      </w:r>
      <w:r w:rsidR="0052787A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. Това ще бъде осъществено чрез участието на целевата група от 300 души </w:t>
      </w:r>
      <w:r w:rsidR="00F25452" w:rsidRPr="00C605CD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52787A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>в редица дейности</w:t>
      </w:r>
      <w:r w:rsidR="0026187A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>,</w:t>
      </w:r>
      <w:r w:rsidR="00C605CD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 </w:t>
      </w:r>
      <w:r w:rsidR="0052787A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които ще повишат нивото на квалификация </w:t>
      </w:r>
      <w:r w:rsidR="0026187A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>им</w:t>
      </w:r>
      <w:r w:rsidR="0052787A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, както и ще спомогне за насърчаването на заетостта в трансграничната зона и най-вече </w:t>
      </w:r>
      <w:r w:rsidR="0026187A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>ще повиши мобилността на целевата група</w:t>
      </w:r>
      <w:r w:rsidR="00340825" w:rsidRPr="00C605CD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. Специфичните дейности, в които ще участва целевата група са: </w:t>
      </w:r>
    </w:p>
    <w:p w:rsidR="00F25452" w:rsidRPr="00611413" w:rsidRDefault="00340825" w:rsidP="00512ABC">
      <w:pPr>
        <w:pStyle w:val="ac"/>
        <w:numPr>
          <w:ilvl w:val="0"/>
          <w:numId w:val="4"/>
        </w:numPr>
        <w:jc w:val="both"/>
        <w:rPr>
          <w:rFonts w:ascii="Trebuchet MS" w:hAnsi="Trebuchet MS"/>
          <w:iCs/>
          <w:lang w:val="ro-RO"/>
        </w:rPr>
      </w:pPr>
      <w:r w:rsidRPr="00611413">
        <w:rPr>
          <w:rFonts w:ascii="Trebuchet MS" w:hAnsi="Trebuchet MS"/>
          <w:iCs/>
          <w:lang w:val="bg-BG"/>
        </w:rPr>
        <w:t>две трансгранични конференции на юридически теми /60 румънци и 60 българи/</w:t>
      </w:r>
      <w:r w:rsidR="00F25452" w:rsidRPr="00611413">
        <w:rPr>
          <w:rFonts w:ascii="Trebuchet MS" w:hAnsi="Trebuchet MS"/>
          <w:iCs/>
          <w:lang w:val="ro-RO"/>
        </w:rPr>
        <w:t xml:space="preserve"> , </w:t>
      </w:r>
    </w:p>
    <w:p w:rsidR="00F25452" w:rsidRPr="00611413" w:rsidRDefault="00D340B0" w:rsidP="00512ABC">
      <w:pPr>
        <w:pStyle w:val="ac"/>
        <w:numPr>
          <w:ilvl w:val="0"/>
          <w:numId w:val="4"/>
        </w:numPr>
        <w:jc w:val="both"/>
        <w:rPr>
          <w:rFonts w:ascii="Trebuchet MS" w:hAnsi="Trebuchet MS"/>
          <w:iCs/>
          <w:lang w:val="ro-RO"/>
        </w:rPr>
      </w:pPr>
      <w:r w:rsidRPr="00611413">
        <w:rPr>
          <w:rFonts w:ascii="Trebuchet MS" w:hAnsi="Trebuchet MS"/>
          <w:iCs/>
          <w:lang w:val="bg-BG"/>
        </w:rPr>
        <w:t xml:space="preserve">шест </w:t>
      </w:r>
      <w:r w:rsidR="001B21FE" w:rsidRPr="00611413">
        <w:rPr>
          <w:rFonts w:ascii="Trebuchet MS" w:hAnsi="Trebuchet MS"/>
          <w:iCs/>
          <w:lang w:val="bg-BG"/>
        </w:rPr>
        <w:t>специализирани</w:t>
      </w:r>
      <w:r w:rsidR="0026187A">
        <w:rPr>
          <w:rFonts w:ascii="Trebuchet MS" w:hAnsi="Trebuchet MS"/>
          <w:iCs/>
          <w:lang w:val="bg-BG"/>
        </w:rPr>
        <w:t xml:space="preserve"> курса</w:t>
      </w:r>
      <w:r w:rsidR="001B21FE" w:rsidRPr="00611413">
        <w:rPr>
          <w:rFonts w:ascii="Trebuchet MS" w:hAnsi="Trebuchet MS"/>
          <w:iCs/>
          <w:lang w:val="bg-BG"/>
        </w:rPr>
        <w:t xml:space="preserve"> в юридическата обла</w:t>
      </w:r>
      <w:r w:rsidR="0026187A">
        <w:rPr>
          <w:rFonts w:ascii="Trebuchet MS" w:hAnsi="Trebuchet MS"/>
          <w:iCs/>
          <w:lang w:val="bg-BG"/>
        </w:rPr>
        <w:t>с</w:t>
      </w:r>
      <w:r w:rsidR="001B21FE" w:rsidRPr="00611413">
        <w:rPr>
          <w:rFonts w:ascii="Trebuchet MS" w:hAnsi="Trebuchet MS"/>
          <w:iCs/>
          <w:lang w:val="bg-BG"/>
        </w:rPr>
        <w:t xml:space="preserve">т </w:t>
      </w:r>
      <w:r w:rsidR="0026187A">
        <w:rPr>
          <w:rFonts w:ascii="Trebuchet MS" w:hAnsi="Trebuchet MS"/>
          <w:iCs/>
          <w:lang w:val="bg-BG"/>
        </w:rPr>
        <w:t>/</w:t>
      </w:r>
      <w:r w:rsidR="00F25452" w:rsidRPr="00611413">
        <w:rPr>
          <w:rFonts w:ascii="Trebuchet MS" w:hAnsi="Trebuchet MS"/>
          <w:iCs/>
          <w:lang w:val="ro-RO"/>
        </w:rPr>
        <w:t xml:space="preserve">150 </w:t>
      </w:r>
      <w:r w:rsidR="001B21FE" w:rsidRPr="00611413">
        <w:rPr>
          <w:rFonts w:ascii="Trebuchet MS" w:hAnsi="Trebuchet MS"/>
          <w:iCs/>
          <w:lang w:val="bg-BG"/>
        </w:rPr>
        <w:t>румънци и</w:t>
      </w:r>
      <w:r w:rsidR="00F25452" w:rsidRPr="00611413">
        <w:rPr>
          <w:rFonts w:ascii="Trebuchet MS" w:hAnsi="Trebuchet MS"/>
          <w:iCs/>
          <w:lang w:val="ro-RO"/>
        </w:rPr>
        <w:t xml:space="preserve"> 150 </w:t>
      </w:r>
      <w:r w:rsidR="001B21FE" w:rsidRPr="00611413">
        <w:rPr>
          <w:rFonts w:ascii="Trebuchet MS" w:hAnsi="Trebuchet MS"/>
          <w:iCs/>
          <w:lang w:val="bg-BG"/>
        </w:rPr>
        <w:t>българи</w:t>
      </w:r>
      <w:r w:rsidR="0026187A">
        <w:rPr>
          <w:rFonts w:ascii="Trebuchet MS" w:hAnsi="Trebuchet MS"/>
          <w:iCs/>
          <w:lang w:val="bg-BG"/>
        </w:rPr>
        <w:t>/</w:t>
      </w:r>
      <w:r w:rsidR="00F25452" w:rsidRPr="00611413">
        <w:rPr>
          <w:rFonts w:ascii="Trebuchet MS" w:hAnsi="Trebuchet MS"/>
          <w:iCs/>
          <w:lang w:val="ro-RO"/>
        </w:rPr>
        <w:t xml:space="preserve">, </w:t>
      </w:r>
    </w:p>
    <w:p w:rsidR="00F25452" w:rsidRPr="00611413" w:rsidRDefault="00850E17" w:rsidP="00512ABC">
      <w:pPr>
        <w:pStyle w:val="ac"/>
        <w:numPr>
          <w:ilvl w:val="0"/>
          <w:numId w:val="4"/>
        </w:numPr>
        <w:jc w:val="both"/>
        <w:rPr>
          <w:rFonts w:ascii="Trebuchet MS" w:hAnsi="Trebuchet MS"/>
          <w:iCs/>
          <w:lang w:val="ro-RO"/>
        </w:rPr>
      </w:pPr>
      <w:r w:rsidRPr="00611413">
        <w:rPr>
          <w:rFonts w:ascii="Trebuchet MS" w:hAnsi="Trebuchet MS"/>
          <w:iCs/>
          <w:lang w:val="bg-BG"/>
        </w:rPr>
        <w:t>курсове по чужд език</w:t>
      </w:r>
      <w:r w:rsidR="00F25452" w:rsidRPr="00611413">
        <w:rPr>
          <w:rFonts w:ascii="Trebuchet MS" w:hAnsi="Trebuchet MS"/>
          <w:iCs/>
          <w:lang w:val="ro-RO"/>
        </w:rPr>
        <w:t xml:space="preserve"> ( 25 </w:t>
      </w:r>
      <w:r w:rsidRPr="00611413">
        <w:rPr>
          <w:rFonts w:ascii="Trebuchet MS" w:hAnsi="Trebuchet MS"/>
          <w:iCs/>
          <w:lang w:val="bg-BG"/>
        </w:rPr>
        <w:t xml:space="preserve">румънци и </w:t>
      </w:r>
      <w:r w:rsidR="00F25452" w:rsidRPr="00611413">
        <w:rPr>
          <w:rFonts w:ascii="Trebuchet MS" w:hAnsi="Trebuchet MS"/>
          <w:iCs/>
          <w:lang w:val="ro-RO"/>
        </w:rPr>
        <w:t xml:space="preserve"> 25 </w:t>
      </w:r>
      <w:r w:rsidRPr="00611413">
        <w:rPr>
          <w:rFonts w:ascii="Trebuchet MS" w:hAnsi="Trebuchet MS"/>
          <w:iCs/>
          <w:lang w:val="bg-BG"/>
        </w:rPr>
        <w:t>българи</w:t>
      </w:r>
      <w:r w:rsidR="00F25452" w:rsidRPr="00611413">
        <w:rPr>
          <w:rFonts w:ascii="Trebuchet MS" w:hAnsi="Trebuchet MS"/>
          <w:iCs/>
          <w:lang w:val="ro-RO"/>
        </w:rPr>
        <w:t xml:space="preserve"> )</w:t>
      </w:r>
    </w:p>
    <w:p w:rsidR="00F25452" w:rsidRPr="00611413" w:rsidRDefault="00C605CD" w:rsidP="00512ABC">
      <w:pPr>
        <w:pStyle w:val="ac"/>
        <w:numPr>
          <w:ilvl w:val="0"/>
          <w:numId w:val="4"/>
        </w:numPr>
        <w:jc w:val="both"/>
        <w:rPr>
          <w:rFonts w:ascii="Trebuchet MS" w:hAnsi="Trebuchet MS"/>
          <w:iCs/>
          <w:lang w:val="ro-RO"/>
        </w:rPr>
      </w:pPr>
      <w:r>
        <w:rPr>
          <w:rFonts w:ascii="Trebuchet MS" w:hAnsi="Trebuchet MS"/>
          <w:iCs/>
          <w:lang w:val="bg-BG"/>
        </w:rPr>
        <w:t>съвместни сесии</w:t>
      </w:r>
      <w:r w:rsidR="00F25452" w:rsidRPr="00611413">
        <w:rPr>
          <w:rFonts w:ascii="Trebuchet MS" w:hAnsi="Trebuchet MS"/>
          <w:iCs/>
          <w:lang w:val="ro-RO"/>
        </w:rPr>
        <w:t xml:space="preserve"> </w:t>
      </w:r>
      <w:r w:rsidR="00850E17" w:rsidRPr="00611413">
        <w:rPr>
          <w:rFonts w:ascii="Trebuchet MS" w:hAnsi="Trebuchet MS"/>
          <w:iCs/>
          <w:lang w:val="bg-BG"/>
        </w:rPr>
        <w:t>по хоризонтални теми</w:t>
      </w:r>
      <w:r w:rsidR="00F25452" w:rsidRPr="00611413">
        <w:rPr>
          <w:rFonts w:ascii="Trebuchet MS" w:hAnsi="Trebuchet MS"/>
          <w:iCs/>
          <w:lang w:val="ro-RO"/>
        </w:rPr>
        <w:t xml:space="preserve"> ( 20 </w:t>
      </w:r>
      <w:r w:rsidR="00850E17" w:rsidRPr="00611413">
        <w:rPr>
          <w:rFonts w:ascii="Trebuchet MS" w:hAnsi="Trebuchet MS"/>
          <w:iCs/>
          <w:lang w:val="bg-BG"/>
        </w:rPr>
        <w:t xml:space="preserve">румънци и </w:t>
      </w:r>
      <w:r w:rsidR="00F25452" w:rsidRPr="00611413">
        <w:rPr>
          <w:rFonts w:ascii="Trebuchet MS" w:hAnsi="Trebuchet MS"/>
          <w:iCs/>
          <w:lang w:val="ro-RO"/>
        </w:rPr>
        <w:t xml:space="preserve">20 </w:t>
      </w:r>
      <w:r w:rsidR="00850E17" w:rsidRPr="00611413">
        <w:rPr>
          <w:rFonts w:ascii="Trebuchet MS" w:hAnsi="Trebuchet MS"/>
          <w:iCs/>
          <w:lang w:val="bg-BG"/>
        </w:rPr>
        <w:t>българи</w:t>
      </w:r>
      <w:r w:rsidR="00F25452" w:rsidRPr="00611413">
        <w:rPr>
          <w:rFonts w:ascii="Trebuchet MS" w:hAnsi="Trebuchet MS"/>
          <w:iCs/>
          <w:lang w:val="ro-RO"/>
        </w:rPr>
        <w:t xml:space="preserve">), </w:t>
      </w:r>
    </w:p>
    <w:p w:rsidR="00F25452" w:rsidRPr="00611413" w:rsidRDefault="00850E17" w:rsidP="00512ABC">
      <w:pPr>
        <w:pStyle w:val="ac"/>
        <w:numPr>
          <w:ilvl w:val="0"/>
          <w:numId w:val="4"/>
        </w:numPr>
        <w:jc w:val="both"/>
        <w:rPr>
          <w:rFonts w:ascii="Trebuchet MS" w:hAnsi="Trebuchet MS"/>
          <w:iCs/>
          <w:lang w:val="ro-RO"/>
        </w:rPr>
      </w:pPr>
      <w:r w:rsidRPr="00611413">
        <w:rPr>
          <w:rFonts w:ascii="Trebuchet MS" w:hAnsi="Trebuchet MS"/>
          <w:iCs/>
          <w:lang w:val="bg-BG"/>
        </w:rPr>
        <w:t xml:space="preserve">две сесии за добри практики </w:t>
      </w:r>
      <w:r w:rsidR="00F25452" w:rsidRPr="00611413">
        <w:rPr>
          <w:rFonts w:ascii="Trebuchet MS" w:hAnsi="Trebuchet MS"/>
          <w:iCs/>
          <w:lang w:val="ro-RO"/>
        </w:rPr>
        <w:t xml:space="preserve">(10 </w:t>
      </w:r>
      <w:r w:rsidR="00D73384" w:rsidRPr="00611413">
        <w:rPr>
          <w:rFonts w:ascii="Trebuchet MS" w:hAnsi="Trebuchet MS"/>
          <w:iCs/>
          <w:lang w:val="bg-BG"/>
        </w:rPr>
        <w:t xml:space="preserve">румънци и </w:t>
      </w:r>
      <w:r w:rsidR="00F25452" w:rsidRPr="00611413">
        <w:rPr>
          <w:rFonts w:ascii="Trebuchet MS" w:hAnsi="Trebuchet MS"/>
          <w:iCs/>
          <w:lang w:val="ro-RO"/>
        </w:rPr>
        <w:t xml:space="preserve">10 </w:t>
      </w:r>
      <w:r w:rsidR="00D73384" w:rsidRPr="00611413">
        <w:rPr>
          <w:rFonts w:ascii="Trebuchet MS" w:hAnsi="Trebuchet MS"/>
          <w:iCs/>
          <w:lang w:val="bg-BG"/>
        </w:rPr>
        <w:t>българи</w:t>
      </w:r>
      <w:r w:rsidR="00F25452" w:rsidRPr="00611413">
        <w:rPr>
          <w:rFonts w:ascii="Trebuchet MS" w:hAnsi="Trebuchet MS"/>
          <w:iCs/>
          <w:lang w:val="ro-RO"/>
        </w:rPr>
        <w:t>).</w:t>
      </w:r>
    </w:p>
    <w:p w:rsidR="00F25452" w:rsidRPr="00611413" w:rsidRDefault="008F7044" w:rsidP="00512ABC">
      <w:pPr>
        <w:pStyle w:val="Default"/>
        <w:ind w:firstLine="720"/>
        <w:jc w:val="both"/>
        <w:rPr>
          <w:color w:val="auto"/>
        </w:rPr>
      </w:pPr>
      <w:r w:rsidRPr="00611413">
        <w:rPr>
          <w:color w:val="auto"/>
        </w:rPr>
        <w:t xml:space="preserve">Шестте специализирани курса ще бъдат по трансгранични теми и с цел </w:t>
      </w:r>
      <w:r w:rsidR="003F7C4D" w:rsidRPr="00611413">
        <w:rPr>
          <w:color w:val="auto"/>
        </w:rPr>
        <w:t xml:space="preserve">не само </w:t>
      </w:r>
      <w:r w:rsidRPr="00611413">
        <w:rPr>
          <w:color w:val="auto"/>
        </w:rPr>
        <w:t xml:space="preserve">анализ и изясняване на съществуващите проблеми в пограничната зона, </w:t>
      </w:r>
      <w:r w:rsidR="00F25452" w:rsidRPr="00611413">
        <w:rPr>
          <w:color w:val="auto"/>
          <w:lang w:val="ro-RO"/>
        </w:rPr>
        <w:t xml:space="preserve"> </w:t>
      </w:r>
      <w:r w:rsidR="003F7C4D" w:rsidRPr="00611413">
        <w:rPr>
          <w:color w:val="auto"/>
        </w:rPr>
        <w:t>но и с цел</w:t>
      </w:r>
      <w:r w:rsidR="0026187A">
        <w:rPr>
          <w:color w:val="auto"/>
        </w:rPr>
        <w:t xml:space="preserve"> насърчаване заетостта в зоната.</w:t>
      </w:r>
    </w:p>
    <w:p w:rsidR="00F25452" w:rsidRPr="00611413" w:rsidRDefault="003F7C4D" w:rsidP="00512ABC">
      <w:pPr>
        <w:pStyle w:val="Default"/>
        <w:jc w:val="both"/>
        <w:rPr>
          <w:rFonts w:cs="TahomaRegular"/>
          <w:lang w:val="ro-RO"/>
        </w:rPr>
      </w:pPr>
      <w:r w:rsidRPr="00611413">
        <w:rPr>
          <w:color w:val="auto"/>
        </w:rPr>
        <w:tab/>
        <w:t>Проектът ще даде възможност на адвокатите от двете колегии Видин и Долж, чрез изследването и стратегията</w:t>
      </w:r>
      <w:r w:rsidR="000616DA" w:rsidRPr="00611413">
        <w:rPr>
          <w:color w:val="auto"/>
        </w:rPr>
        <w:t xml:space="preserve"> </w:t>
      </w:r>
      <w:r w:rsidR="00CD16C9">
        <w:rPr>
          <w:color w:val="auto"/>
        </w:rPr>
        <w:t xml:space="preserve">по проекта </w:t>
      </w:r>
      <w:r w:rsidR="000616DA" w:rsidRPr="00611413">
        <w:rPr>
          <w:color w:val="auto"/>
        </w:rPr>
        <w:t xml:space="preserve">относно </w:t>
      </w:r>
      <w:r w:rsidR="009557CF" w:rsidRPr="00611413">
        <w:rPr>
          <w:color w:val="auto"/>
        </w:rPr>
        <w:t>нуждите на пазара на труда в юр</w:t>
      </w:r>
      <w:r w:rsidR="000616DA" w:rsidRPr="00611413">
        <w:rPr>
          <w:color w:val="auto"/>
        </w:rPr>
        <w:t>идическата област</w:t>
      </w:r>
      <w:r w:rsidRPr="00611413">
        <w:rPr>
          <w:color w:val="auto"/>
        </w:rPr>
        <w:t xml:space="preserve">, </w:t>
      </w:r>
      <w:r w:rsidR="009557CF" w:rsidRPr="00611413">
        <w:rPr>
          <w:color w:val="auto"/>
        </w:rPr>
        <w:t xml:space="preserve">да се възползват от предоставените данни и анализи и да ги приложат не само като наети, но и като наемащи работна ръка. </w:t>
      </w:r>
    </w:p>
    <w:p w:rsidR="004C135E" w:rsidRPr="00611413" w:rsidRDefault="004C135E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 w:cs="TahomaRegular"/>
          <w:sz w:val="24"/>
          <w:szCs w:val="24"/>
          <w:lang w:val="bg-BG"/>
        </w:rPr>
      </w:pPr>
      <w:r w:rsidRPr="00611413">
        <w:rPr>
          <w:rFonts w:ascii="Trebuchet MS" w:hAnsi="Trebuchet MS" w:cs="TahomaRegular"/>
          <w:sz w:val="24"/>
          <w:szCs w:val="24"/>
          <w:lang w:val="bg-BG"/>
        </w:rPr>
        <w:t xml:space="preserve">В периода на </w:t>
      </w:r>
      <w:r w:rsidR="00D065F3" w:rsidRPr="00611413">
        <w:rPr>
          <w:rFonts w:ascii="Trebuchet MS" w:hAnsi="Trebuchet MS" w:cs="TahomaRegular"/>
          <w:sz w:val="24"/>
          <w:szCs w:val="24"/>
          <w:lang w:val="bg-BG"/>
        </w:rPr>
        <w:t>изпълнение</w:t>
      </w:r>
      <w:r w:rsidRPr="00611413">
        <w:rPr>
          <w:rFonts w:ascii="Trebuchet MS" w:hAnsi="Trebuchet MS" w:cs="TahomaRegular"/>
          <w:sz w:val="24"/>
          <w:szCs w:val="24"/>
          <w:lang w:val="bg-BG"/>
        </w:rPr>
        <w:t xml:space="preserve"> на проекта ще се анализира възможността за изготвяне на съвместни курсове с оглед повишаване на квалификацията на настоящите и бъдещи специалисти в юридическата област.</w:t>
      </w:r>
    </w:p>
    <w:p w:rsidR="00F25452" w:rsidRPr="00611413" w:rsidRDefault="00D065F3" w:rsidP="00512ABC">
      <w:pPr>
        <w:pStyle w:val="1"/>
        <w:numPr>
          <w:ilvl w:val="0"/>
          <w:numId w:val="5"/>
        </w:numPr>
        <w:spacing w:before="24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>Цел</w:t>
      </w:r>
    </w:p>
    <w:p w:rsidR="00F25452" w:rsidRPr="00611413" w:rsidRDefault="00F25452" w:rsidP="00512ABC">
      <w:pPr>
        <w:pStyle w:val="Default"/>
        <w:jc w:val="both"/>
        <w:rPr>
          <w:lang w:val="ro-RO"/>
        </w:rPr>
      </w:pPr>
    </w:p>
    <w:p w:rsidR="009B2F9E" w:rsidRPr="00611413" w:rsidRDefault="009B2F9E" w:rsidP="00C1588A">
      <w:pPr>
        <w:ind w:firstLine="360"/>
        <w:jc w:val="both"/>
        <w:rPr>
          <w:rFonts w:ascii="Trebuchet MS" w:hAnsi="Trebuchet MS"/>
          <w:sz w:val="24"/>
          <w:szCs w:val="24"/>
        </w:rPr>
      </w:pPr>
      <w:r w:rsidRPr="00611413">
        <w:rPr>
          <w:rFonts w:ascii="Trebuchet MS" w:hAnsi="Trebuchet MS"/>
          <w:sz w:val="24"/>
          <w:szCs w:val="24"/>
        </w:rPr>
        <w:t xml:space="preserve">Настоящата методика за организиране и провеждане на курсове е изготвена с цел изпълнението на проекта и създаване на добри условия за реализирането на </w:t>
      </w:r>
      <w:r w:rsidRPr="00611413">
        <w:rPr>
          <w:rFonts w:ascii="Trebuchet MS" w:hAnsi="Trebuchet MS"/>
          <w:sz w:val="24"/>
          <w:szCs w:val="24"/>
        </w:rPr>
        <w:lastRenderedPageBreak/>
        <w:t>курсовете по проект</w:t>
      </w:r>
      <w:r w:rsidR="00C605CD">
        <w:rPr>
          <w:rFonts w:ascii="Trebuchet MS" w:hAnsi="Trebuchet MS"/>
          <w:sz w:val="24"/>
          <w:szCs w:val="24"/>
          <w:lang w:val="bg-BG"/>
        </w:rPr>
        <w:t xml:space="preserve"> </w:t>
      </w:r>
      <w:r w:rsidR="00512ABC" w:rsidRPr="00611413">
        <w:rPr>
          <w:rFonts w:ascii="Trebuchet MS" w:hAnsi="Trebuchet MS"/>
          <w:sz w:val="24"/>
          <w:szCs w:val="24"/>
          <w:lang w:val="ro-RO"/>
        </w:rPr>
        <w:t>“</w:t>
      </w:r>
      <w:r w:rsidR="00512ABC" w:rsidRPr="00611413">
        <w:rPr>
          <w:rFonts w:ascii="Trebuchet MS" w:hAnsi="Trebuchet MS"/>
          <w:sz w:val="24"/>
          <w:szCs w:val="24"/>
          <w:lang w:val="bg-BG"/>
        </w:rPr>
        <w:t>Трансгранично партньорство за обучение и мобилност на труда в юридическата сфера”</w:t>
      </w:r>
      <w:r w:rsidR="00512ABC" w:rsidRPr="00611413">
        <w:rPr>
          <w:rFonts w:ascii="Trebuchet MS" w:hAnsi="Trebuchet MS"/>
          <w:sz w:val="24"/>
          <w:szCs w:val="24"/>
        </w:rPr>
        <w:t>.</w:t>
      </w:r>
    </w:p>
    <w:p w:rsidR="008C77FA" w:rsidRPr="00611413" w:rsidRDefault="00512ABC" w:rsidP="00C1588A">
      <w:pPr>
        <w:ind w:firstLine="36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Проектът е финансиран по програма </w:t>
      </w:r>
      <w:r w:rsidRPr="00611413">
        <w:rPr>
          <w:rFonts w:ascii="Trebuchet MS" w:hAnsi="Trebuchet MS"/>
          <w:sz w:val="24"/>
          <w:szCs w:val="24"/>
          <w:lang w:val="ro-RO"/>
        </w:rPr>
        <w:t xml:space="preserve">INTERREG V-A </w:t>
      </w:r>
      <w:r w:rsidRPr="00611413">
        <w:rPr>
          <w:rFonts w:ascii="Trebuchet MS" w:hAnsi="Trebuchet MS"/>
          <w:sz w:val="24"/>
          <w:szCs w:val="24"/>
          <w:lang w:val="bg-BG"/>
        </w:rPr>
        <w:t>Румъния -България</w:t>
      </w:r>
      <w:r w:rsidRPr="00611413">
        <w:rPr>
          <w:rFonts w:ascii="Trebuchet MS" w:hAnsi="Trebuchet MS"/>
          <w:sz w:val="24"/>
          <w:szCs w:val="24"/>
          <w:lang w:val="ro-RO"/>
        </w:rPr>
        <w:t xml:space="preserve"> (</w:t>
      </w:r>
      <w:r w:rsidRPr="00611413">
        <w:rPr>
          <w:rFonts w:ascii="Trebuchet MS" w:hAnsi="Trebuchet MS"/>
          <w:sz w:val="24"/>
          <w:szCs w:val="24"/>
          <w:lang w:val="bg-BG"/>
        </w:rPr>
        <w:t>програма финансирана от ЕС и Европейския фонд за регионално развитие</w:t>
      </w:r>
      <w:r w:rsidRPr="00611413">
        <w:rPr>
          <w:rFonts w:ascii="Trebuchet MS" w:hAnsi="Trebuchet MS"/>
          <w:sz w:val="24"/>
          <w:szCs w:val="24"/>
          <w:lang w:val="ro-RO"/>
        </w:rPr>
        <w:t xml:space="preserve">), </w:t>
      </w:r>
      <w:r w:rsidRPr="00611413">
        <w:rPr>
          <w:rFonts w:ascii="Trebuchet MS" w:hAnsi="Trebuchet MS"/>
          <w:sz w:val="24"/>
          <w:szCs w:val="24"/>
          <w:lang w:val="bg-BG"/>
        </w:rPr>
        <w:t xml:space="preserve">Приоритетна ос </w:t>
      </w:r>
      <w:r w:rsidRPr="00611413">
        <w:rPr>
          <w:rFonts w:ascii="Trebuchet MS" w:hAnsi="Trebuchet MS"/>
          <w:sz w:val="24"/>
          <w:szCs w:val="24"/>
          <w:lang w:val="ro-RO"/>
        </w:rPr>
        <w:t xml:space="preserve"> 4 „</w:t>
      </w:r>
      <w:r w:rsidRPr="00611413">
        <w:rPr>
          <w:rFonts w:ascii="Trebuchet MS" w:hAnsi="Trebuchet MS"/>
          <w:sz w:val="24"/>
          <w:szCs w:val="24"/>
          <w:lang w:val="bg-BG"/>
        </w:rPr>
        <w:t>Квалифициран и приобщен регион, при изпълението на който се спазват принципите на рав</w:t>
      </w:r>
      <w:r w:rsidR="008C77FA" w:rsidRPr="00611413">
        <w:rPr>
          <w:rFonts w:ascii="Trebuchet MS" w:hAnsi="Trebuchet MS"/>
          <w:sz w:val="24"/>
          <w:szCs w:val="24"/>
          <w:lang w:val="bg-BG"/>
        </w:rPr>
        <w:t>енство между мъже и же</w:t>
      </w:r>
      <w:r w:rsidRPr="00611413">
        <w:rPr>
          <w:rFonts w:ascii="Trebuchet MS" w:hAnsi="Trebuchet MS"/>
          <w:sz w:val="24"/>
          <w:szCs w:val="24"/>
          <w:lang w:val="bg-BG"/>
        </w:rPr>
        <w:t xml:space="preserve">ни, недискриминация, като по този начин се </w:t>
      </w:r>
      <w:r w:rsidR="008C77FA" w:rsidRPr="00611413">
        <w:rPr>
          <w:rFonts w:ascii="Trebuchet MS" w:hAnsi="Trebuchet MS"/>
          <w:sz w:val="24"/>
          <w:szCs w:val="24"/>
          <w:lang w:val="bg-BG"/>
        </w:rPr>
        <w:t>предоставят еднакви възможности на всички заинтересовани.</w:t>
      </w:r>
    </w:p>
    <w:p w:rsidR="00F25452" w:rsidRPr="00611413" w:rsidRDefault="00F25452" w:rsidP="00512ABC">
      <w:pPr>
        <w:pStyle w:val="Default"/>
        <w:ind w:firstLine="720"/>
        <w:jc w:val="both"/>
        <w:rPr>
          <w:lang w:val="ro-RO"/>
        </w:rPr>
      </w:pPr>
    </w:p>
    <w:p w:rsidR="00F25452" w:rsidRPr="00611413" w:rsidRDefault="00F25452" w:rsidP="00512ABC">
      <w:pPr>
        <w:pStyle w:val="Default"/>
        <w:jc w:val="both"/>
        <w:rPr>
          <w:lang w:val="ro-RO"/>
        </w:rPr>
      </w:pPr>
      <w:r w:rsidRPr="00611413">
        <w:rPr>
          <w:lang w:val="ro-RO"/>
        </w:rPr>
        <w:t xml:space="preserve"> </w:t>
      </w:r>
      <w:r w:rsidRPr="00611413">
        <w:rPr>
          <w:lang w:val="ro-RO"/>
        </w:rPr>
        <w:tab/>
      </w:r>
      <w:r w:rsidR="008C77FA" w:rsidRPr="00611413">
        <w:t>Метнодиката за организиране и провеждане на курсовете е изготвена с оглед изпълението на дейност А10</w:t>
      </w:r>
      <w:r w:rsidRPr="00611413">
        <w:rPr>
          <w:lang w:val="ro-RO"/>
        </w:rPr>
        <w:t xml:space="preserve">– </w:t>
      </w:r>
      <w:r w:rsidRPr="00611413">
        <w:rPr>
          <w:b/>
          <w:i/>
          <w:lang w:val="ro-RO"/>
        </w:rPr>
        <w:t>”</w:t>
      </w:r>
      <w:r w:rsidR="008C77FA" w:rsidRPr="00611413">
        <w:rPr>
          <w:b/>
          <w:i/>
        </w:rPr>
        <w:t>Организиране на специализирани курсове в юридическата област на ниво Трансгранични юридически центрове</w:t>
      </w:r>
      <w:r w:rsidRPr="00611413">
        <w:rPr>
          <w:b/>
          <w:i/>
          <w:lang w:val="ro-RO"/>
        </w:rPr>
        <w:t>”.</w:t>
      </w:r>
      <w:r w:rsidRPr="00611413">
        <w:rPr>
          <w:lang w:val="ro-RO"/>
        </w:rPr>
        <w:t xml:space="preserve"> </w:t>
      </w:r>
    </w:p>
    <w:p w:rsidR="00786804" w:rsidRPr="00611413" w:rsidRDefault="008C77FA" w:rsidP="00C1588A">
      <w:pPr>
        <w:spacing w:after="240" w:line="312" w:lineRule="auto"/>
        <w:ind w:firstLine="36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>Дейност 10 предвижда осъществяването на 6 курса</w:t>
      </w:r>
      <w:r w:rsidR="00F25452" w:rsidRPr="00611413">
        <w:rPr>
          <w:rFonts w:ascii="Trebuchet MS" w:hAnsi="Trebuchet MS"/>
          <w:sz w:val="24"/>
          <w:szCs w:val="24"/>
          <w:lang w:val="ro-RO"/>
        </w:rPr>
        <w:t>,</w:t>
      </w:r>
      <w:r w:rsidRPr="00611413">
        <w:rPr>
          <w:rFonts w:ascii="Trebuchet MS" w:hAnsi="Trebuchet MS"/>
          <w:sz w:val="24"/>
          <w:szCs w:val="24"/>
          <w:lang w:val="bg-BG"/>
        </w:rPr>
        <w:t xml:space="preserve"> от двете страни на границата, които ще бъдат </w:t>
      </w:r>
      <w:r w:rsidR="00786804" w:rsidRPr="00611413">
        <w:rPr>
          <w:rFonts w:ascii="Trebuchet MS" w:hAnsi="Trebuchet MS"/>
          <w:sz w:val="24"/>
          <w:szCs w:val="24"/>
          <w:lang w:val="bg-BG"/>
        </w:rPr>
        <w:t xml:space="preserve">изготвени съвместно от 6 румънски и 6 български експерта, по следния начин: </w:t>
      </w:r>
    </w:p>
    <w:p w:rsidR="00F25452" w:rsidRPr="00611413" w:rsidRDefault="00786804" w:rsidP="00786804">
      <w:pPr>
        <w:pStyle w:val="ac"/>
        <w:numPr>
          <w:ilvl w:val="0"/>
          <w:numId w:val="1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bg-BG"/>
        </w:rPr>
        <w:t>Румънските експерти ще презентират курсове на 150 участници от целевата група.</w:t>
      </w:r>
      <w:r w:rsidR="00F25452" w:rsidRPr="00611413">
        <w:rPr>
          <w:rFonts w:ascii="Trebuchet MS" w:hAnsi="Trebuchet MS"/>
          <w:lang w:val="ro-RO"/>
        </w:rPr>
        <w:t>;</w:t>
      </w:r>
    </w:p>
    <w:p w:rsidR="00F25452" w:rsidRPr="00611413" w:rsidRDefault="00786804" w:rsidP="00512ABC">
      <w:pPr>
        <w:pStyle w:val="ac"/>
        <w:numPr>
          <w:ilvl w:val="0"/>
          <w:numId w:val="1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bg-BG"/>
        </w:rPr>
        <w:t>Българските експерти ще презентират курсове на 150 участници от целевата група</w:t>
      </w:r>
      <w:r w:rsidR="00F25452" w:rsidRPr="00611413">
        <w:rPr>
          <w:rFonts w:ascii="Trebuchet MS" w:hAnsi="Trebuchet MS"/>
          <w:lang w:val="ro-RO"/>
        </w:rPr>
        <w:t>;</w:t>
      </w:r>
    </w:p>
    <w:p w:rsidR="00F25452" w:rsidRPr="00611413" w:rsidRDefault="00B907A9" w:rsidP="00512ABC">
      <w:pPr>
        <w:spacing w:after="240" w:line="312" w:lineRule="auto"/>
        <w:ind w:firstLine="360"/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>На курсовете ще бъдат представени специфични юридически теми с  трансгранична насоченост  през призмата на законодателството на всяка една от дължавите. Темите са следните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 : </w:t>
      </w:r>
    </w:p>
    <w:p w:rsidR="00F25452" w:rsidRPr="00611413" w:rsidRDefault="00F25452" w:rsidP="00512ABC">
      <w:pPr>
        <w:pStyle w:val="ac"/>
        <w:numPr>
          <w:ilvl w:val="0"/>
          <w:numId w:val="2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="00B907A9" w:rsidRPr="00611413">
        <w:rPr>
          <w:rFonts w:ascii="Trebuchet MS" w:hAnsi="Trebuchet MS"/>
          <w:lang w:val="bg-BG"/>
        </w:rPr>
        <w:t>Регламентиране на трансграничната миграция</w:t>
      </w:r>
      <w:r w:rsidRPr="00611413">
        <w:rPr>
          <w:rFonts w:ascii="Trebuchet MS" w:hAnsi="Trebuchet MS"/>
          <w:lang w:val="ro-RO"/>
        </w:rPr>
        <w:t>”;</w:t>
      </w:r>
    </w:p>
    <w:p w:rsidR="00F25452" w:rsidRPr="00611413" w:rsidRDefault="00F25452" w:rsidP="00512ABC">
      <w:pPr>
        <w:pStyle w:val="ac"/>
        <w:numPr>
          <w:ilvl w:val="0"/>
          <w:numId w:val="2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="00B56CC5" w:rsidRPr="00611413">
        <w:rPr>
          <w:rFonts w:ascii="Trebuchet MS" w:hAnsi="Trebuchet MS"/>
          <w:lang w:val="bg-BG"/>
        </w:rPr>
        <w:t>Трансгранично трудово право и социална защита</w:t>
      </w:r>
      <w:r w:rsidRPr="00611413">
        <w:rPr>
          <w:rFonts w:ascii="Trebuchet MS" w:hAnsi="Trebuchet MS"/>
          <w:lang w:val="ro-RO"/>
        </w:rPr>
        <w:t>”;</w:t>
      </w:r>
    </w:p>
    <w:p w:rsidR="00F25452" w:rsidRPr="00611413" w:rsidRDefault="00F25452" w:rsidP="00512ABC">
      <w:pPr>
        <w:pStyle w:val="ac"/>
        <w:numPr>
          <w:ilvl w:val="0"/>
          <w:numId w:val="2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="00B56CC5" w:rsidRPr="00611413">
        <w:rPr>
          <w:rFonts w:ascii="Trebuchet MS" w:hAnsi="Trebuchet MS"/>
          <w:lang w:val="bg-BG"/>
        </w:rPr>
        <w:t>Трансгранично данъчно право</w:t>
      </w:r>
      <w:r w:rsidRPr="00611413">
        <w:rPr>
          <w:rFonts w:ascii="Trebuchet MS" w:hAnsi="Trebuchet MS"/>
          <w:lang w:val="ro-RO"/>
        </w:rPr>
        <w:t xml:space="preserve">” </w:t>
      </w:r>
      <w:r w:rsidR="00B56CC5" w:rsidRPr="00611413">
        <w:rPr>
          <w:rFonts w:ascii="Trebuchet MS" w:hAnsi="Trebuchet MS"/>
          <w:lang w:val="bg-BG"/>
        </w:rPr>
        <w:t>на н</w:t>
      </w:r>
      <w:r w:rsidR="001A1DFA">
        <w:rPr>
          <w:rFonts w:ascii="Trebuchet MS" w:hAnsi="Trebuchet MS"/>
          <w:lang w:val="bg-BG"/>
        </w:rPr>
        <w:t>и</w:t>
      </w:r>
      <w:r w:rsidR="00B56CC5" w:rsidRPr="00611413">
        <w:rPr>
          <w:rFonts w:ascii="Trebuchet MS" w:hAnsi="Trebuchet MS"/>
          <w:lang w:val="bg-BG"/>
        </w:rPr>
        <w:t>во Трансгранични центрове</w:t>
      </w:r>
      <w:r w:rsidRPr="00611413">
        <w:rPr>
          <w:rFonts w:ascii="Trebuchet MS" w:hAnsi="Trebuchet MS"/>
          <w:lang w:val="ro-RO"/>
        </w:rPr>
        <w:t>;</w:t>
      </w:r>
    </w:p>
    <w:p w:rsidR="00F25452" w:rsidRPr="00611413" w:rsidRDefault="00F25452" w:rsidP="00512ABC">
      <w:pPr>
        <w:pStyle w:val="ac"/>
        <w:numPr>
          <w:ilvl w:val="0"/>
          <w:numId w:val="2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="007712FC" w:rsidRPr="00611413">
        <w:rPr>
          <w:rFonts w:ascii="Trebuchet MS" w:hAnsi="Trebuchet MS"/>
          <w:lang w:val="bg-BG"/>
        </w:rPr>
        <w:t>Трансгранично търговско право</w:t>
      </w:r>
      <w:r w:rsidRPr="00611413">
        <w:rPr>
          <w:rFonts w:ascii="Trebuchet MS" w:hAnsi="Trebuchet MS"/>
          <w:lang w:val="ro-RO"/>
        </w:rPr>
        <w:t>”;</w:t>
      </w:r>
    </w:p>
    <w:p w:rsidR="00F25452" w:rsidRPr="00611413" w:rsidRDefault="00F25452" w:rsidP="00512ABC">
      <w:pPr>
        <w:pStyle w:val="ac"/>
        <w:numPr>
          <w:ilvl w:val="0"/>
          <w:numId w:val="2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="007712FC" w:rsidRPr="00611413">
        <w:rPr>
          <w:rFonts w:ascii="Trebuchet MS" w:hAnsi="Trebuchet MS"/>
          <w:lang w:val="bg-BG"/>
        </w:rPr>
        <w:t>Трансгранини регламенти в областта на транспорта и ку</w:t>
      </w:r>
      <w:r w:rsidR="001A1DFA">
        <w:rPr>
          <w:rFonts w:ascii="Trebuchet MS" w:hAnsi="Trebuchet MS"/>
          <w:lang w:val="bg-BG"/>
        </w:rPr>
        <w:t>л</w:t>
      </w:r>
      <w:r w:rsidR="007712FC" w:rsidRPr="00611413">
        <w:rPr>
          <w:rFonts w:ascii="Trebuchet MS" w:hAnsi="Trebuchet MS"/>
          <w:lang w:val="bg-BG"/>
        </w:rPr>
        <w:t>турното наследство</w:t>
      </w:r>
      <w:r w:rsidRPr="00611413">
        <w:rPr>
          <w:rFonts w:ascii="Trebuchet MS" w:hAnsi="Trebuchet MS"/>
          <w:lang w:val="ro-RO"/>
        </w:rPr>
        <w:t>”;</w:t>
      </w:r>
    </w:p>
    <w:p w:rsidR="00F25452" w:rsidRPr="00611413" w:rsidRDefault="00F25452" w:rsidP="00512ABC">
      <w:pPr>
        <w:pStyle w:val="ac"/>
        <w:numPr>
          <w:ilvl w:val="0"/>
          <w:numId w:val="2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="007712FC" w:rsidRPr="00611413">
        <w:rPr>
          <w:rFonts w:ascii="Trebuchet MS" w:hAnsi="Trebuchet MS"/>
          <w:lang w:val="bg-BG"/>
        </w:rPr>
        <w:t>Трансгранично наказателно право</w:t>
      </w:r>
      <w:r w:rsidRPr="00611413">
        <w:rPr>
          <w:rFonts w:ascii="Trebuchet MS" w:hAnsi="Trebuchet MS"/>
          <w:lang w:val="ro-RO"/>
        </w:rPr>
        <w:t xml:space="preserve">” </w:t>
      </w:r>
      <w:r w:rsidR="007712FC" w:rsidRPr="00611413">
        <w:rPr>
          <w:rFonts w:ascii="Trebuchet MS" w:hAnsi="Trebuchet MS"/>
          <w:lang w:val="bg-BG"/>
        </w:rPr>
        <w:t>на ниво Трансгранични центрове</w:t>
      </w:r>
    </w:p>
    <w:p w:rsidR="007557A2" w:rsidRPr="00611413" w:rsidRDefault="00B62D47" w:rsidP="00512ABC">
      <w:pPr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Настоящата методика е изготвена с цел успешното осъществяване на </w:t>
      </w:r>
      <w:r w:rsidR="004F5F4B" w:rsidRPr="00611413">
        <w:rPr>
          <w:rFonts w:ascii="Trebuchet MS" w:hAnsi="Trebuchet MS"/>
          <w:sz w:val="24"/>
          <w:szCs w:val="24"/>
          <w:lang w:val="bg-BG"/>
        </w:rPr>
        <w:t>дейност А10 при спазване на правилата на про</w:t>
      </w:r>
      <w:r w:rsidR="00A42C6B" w:rsidRPr="00611413">
        <w:rPr>
          <w:rFonts w:ascii="Trebuchet MS" w:hAnsi="Trebuchet MS"/>
          <w:sz w:val="24"/>
          <w:szCs w:val="24"/>
          <w:lang w:val="bg-BG"/>
        </w:rPr>
        <w:t>г</w:t>
      </w:r>
      <w:r w:rsidR="004F5F4B" w:rsidRPr="00611413">
        <w:rPr>
          <w:rFonts w:ascii="Trebuchet MS" w:hAnsi="Trebuchet MS"/>
          <w:sz w:val="24"/>
          <w:szCs w:val="24"/>
          <w:lang w:val="bg-BG"/>
        </w:rPr>
        <w:t>рамата</w:t>
      </w:r>
      <w:r w:rsidR="00A42C6B" w:rsidRPr="00611413">
        <w:rPr>
          <w:rFonts w:ascii="Trebuchet MS" w:hAnsi="Trebuchet MS"/>
          <w:sz w:val="24"/>
          <w:szCs w:val="24"/>
          <w:lang w:val="bg-BG"/>
        </w:rPr>
        <w:t>. Същата цели</w:t>
      </w:r>
      <w:r w:rsidR="004F5F4B" w:rsidRPr="00611413">
        <w:rPr>
          <w:rFonts w:ascii="Trebuchet MS" w:hAnsi="Trebuchet MS"/>
          <w:sz w:val="24"/>
          <w:szCs w:val="24"/>
          <w:lang w:val="bg-BG"/>
        </w:rPr>
        <w:t xml:space="preserve"> развитие на компетен</w:t>
      </w:r>
      <w:r w:rsidR="00A42C6B" w:rsidRPr="00611413">
        <w:rPr>
          <w:rFonts w:ascii="Trebuchet MS" w:hAnsi="Trebuchet MS"/>
          <w:sz w:val="24"/>
          <w:szCs w:val="24"/>
          <w:lang w:val="bg-BG"/>
        </w:rPr>
        <w:t>остта и уменията на настоящата и бъдеща работната ръка</w:t>
      </w:r>
      <w:r w:rsidR="00D94409" w:rsidRPr="00611413">
        <w:rPr>
          <w:rFonts w:ascii="Trebuchet MS" w:hAnsi="Trebuchet MS"/>
          <w:sz w:val="24"/>
          <w:szCs w:val="24"/>
          <w:lang w:val="bg-BG"/>
        </w:rPr>
        <w:t>, като целта е насърчаване на заетостта и мобилността на работната ръка в трансграничната зона</w:t>
      </w:r>
      <w:r w:rsidR="007557A2" w:rsidRPr="00611413">
        <w:rPr>
          <w:rFonts w:ascii="Trebuchet MS" w:hAnsi="Trebuchet MS"/>
          <w:sz w:val="24"/>
          <w:szCs w:val="24"/>
          <w:lang w:val="bg-BG"/>
        </w:rPr>
        <w:t xml:space="preserve">, което ще доведе и до увеличаване на капацитета на сътрудничество и на </w:t>
      </w:r>
      <w:r w:rsidR="007557A2" w:rsidRPr="00611413">
        <w:rPr>
          <w:rFonts w:ascii="Trebuchet MS" w:hAnsi="Trebuchet MS"/>
          <w:sz w:val="24"/>
          <w:szCs w:val="24"/>
          <w:lang w:val="bg-BG"/>
        </w:rPr>
        <w:lastRenderedPageBreak/>
        <w:t>ефективност на публичните институции в контекста на трансграничното сътрудничество.</w:t>
      </w:r>
    </w:p>
    <w:p w:rsidR="00F25452" w:rsidRPr="00611413" w:rsidRDefault="007557A2" w:rsidP="00512ABC">
      <w:pPr>
        <w:pStyle w:val="1"/>
        <w:numPr>
          <w:ilvl w:val="0"/>
          <w:numId w:val="5"/>
        </w:numPr>
        <w:spacing w:before="24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>Област на приложение</w:t>
      </w:r>
    </w:p>
    <w:p w:rsidR="0094441A" w:rsidRPr="00611413" w:rsidRDefault="00C07375" w:rsidP="00512ABC">
      <w:pPr>
        <w:pStyle w:val="af0"/>
        <w:ind w:firstLine="720"/>
        <w:jc w:val="both"/>
        <w:rPr>
          <w:rStyle w:val="ae"/>
          <w:rFonts w:ascii="Trebuchet MS" w:hAnsi="Trebuchet MS"/>
          <w:sz w:val="24"/>
          <w:szCs w:val="24"/>
          <w:lang w:val="bg-BG"/>
        </w:rPr>
      </w:pPr>
      <w:r w:rsidRPr="00611413">
        <w:rPr>
          <w:rStyle w:val="ae"/>
          <w:rFonts w:ascii="Trebuchet MS" w:hAnsi="Trebuchet MS"/>
          <w:sz w:val="24"/>
          <w:szCs w:val="24"/>
          <w:lang w:val="bg-BG"/>
        </w:rPr>
        <w:t>Кризата за персонал на пазара на труда както в Румъния, така и в България ще се увеличи</w:t>
      </w:r>
      <w:r w:rsidR="00A7049D">
        <w:rPr>
          <w:rStyle w:val="ae"/>
          <w:rFonts w:ascii="Trebuchet MS" w:hAnsi="Trebuchet MS"/>
          <w:sz w:val="24"/>
          <w:szCs w:val="24"/>
          <w:lang w:val="bg-BG"/>
        </w:rPr>
        <w:t>за в</w:t>
      </w:r>
      <w:r w:rsidRPr="00611413">
        <w:rPr>
          <w:rStyle w:val="ae"/>
          <w:rFonts w:ascii="Trebuchet MS" w:hAnsi="Trebuchet MS"/>
          <w:sz w:val="24"/>
          <w:szCs w:val="24"/>
          <w:lang w:val="bg-BG"/>
        </w:rPr>
        <w:t>бъдеще, като се има предвид</w:t>
      </w:r>
      <w:r w:rsidR="00A7049D">
        <w:rPr>
          <w:rStyle w:val="ae"/>
          <w:rFonts w:ascii="Trebuchet MS" w:hAnsi="Trebuchet MS"/>
          <w:sz w:val="24"/>
          <w:szCs w:val="24"/>
          <w:lang w:val="bg-BG"/>
        </w:rPr>
        <w:t xml:space="preserve"> и</w:t>
      </w:r>
      <w:r w:rsidRPr="00611413">
        <w:rPr>
          <w:rStyle w:val="ae"/>
          <w:rFonts w:ascii="Trebuchet MS" w:hAnsi="Trebuchet MS"/>
          <w:sz w:val="24"/>
          <w:szCs w:val="24"/>
          <w:lang w:val="bg-BG"/>
        </w:rPr>
        <w:t xml:space="preserve"> обстоятелството, че</w:t>
      </w:r>
      <w:r w:rsidR="00F25452" w:rsidRPr="00611413">
        <w:rPr>
          <w:rStyle w:val="ae"/>
          <w:rFonts w:ascii="Trebuchet MS" w:hAnsi="Trebuchet MS"/>
          <w:sz w:val="24"/>
          <w:szCs w:val="24"/>
          <w:lang w:val="ro-RO"/>
        </w:rPr>
        <w:t xml:space="preserve"> </w:t>
      </w:r>
      <w:r w:rsidR="00247D7D" w:rsidRPr="00611413">
        <w:rPr>
          <w:rStyle w:val="ae"/>
          <w:rFonts w:ascii="Trebuchet MS" w:hAnsi="Trebuchet MS"/>
          <w:sz w:val="24"/>
          <w:szCs w:val="24"/>
          <w:lang w:val="bg-BG"/>
        </w:rPr>
        <w:t>броя на наетите лица и нивото на професионална подготовка на същите бележи спад в послединте 10 години</w:t>
      </w:r>
      <w:r w:rsidR="00F25452" w:rsidRPr="00611413">
        <w:rPr>
          <w:rStyle w:val="ae"/>
          <w:rFonts w:ascii="Trebuchet MS" w:hAnsi="Trebuchet MS"/>
          <w:sz w:val="24"/>
          <w:szCs w:val="24"/>
          <w:lang w:val="ro-RO"/>
        </w:rPr>
        <w:t xml:space="preserve">, </w:t>
      </w:r>
      <w:r w:rsidR="00247D7D" w:rsidRPr="00611413">
        <w:rPr>
          <w:rStyle w:val="ae"/>
          <w:rFonts w:ascii="Trebuchet MS" w:hAnsi="Trebuchet MS"/>
          <w:sz w:val="24"/>
          <w:szCs w:val="24"/>
          <w:lang w:val="bg-BG"/>
        </w:rPr>
        <w:t xml:space="preserve"> тенденция която може да продължи </w:t>
      </w:r>
      <w:r w:rsidR="00D74215" w:rsidRPr="00611413">
        <w:rPr>
          <w:rStyle w:val="ae"/>
          <w:rFonts w:ascii="Trebuchet MS" w:hAnsi="Trebuchet MS"/>
          <w:sz w:val="24"/>
          <w:szCs w:val="24"/>
          <w:lang w:val="bg-BG"/>
        </w:rPr>
        <w:t xml:space="preserve">наравно с увеличение на разликата между възнагражденията получавани в големите градове и в провинцията. </w:t>
      </w:r>
      <w:r w:rsidR="00F25452" w:rsidRPr="00611413">
        <w:rPr>
          <w:rStyle w:val="ae"/>
          <w:rFonts w:ascii="Trebuchet MS" w:hAnsi="Trebuchet MS"/>
          <w:sz w:val="24"/>
          <w:szCs w:val="24"/>
          <w:lang w:val="ro-RO"/>
        </w:rPr>
        <w:t xml:space="preserve"> </w:t>
      </w:r>
      <w:r w:rsidR="00D74215" w:rsidRPr="00611413">
        <w:rPr>
          <w:rStyle w:val="ae"/>
          <w:rFonts w:ascii="Trebuchet MS" w:hAnsi="Trebuchet MS"/>
          <w:sz w:val="24"/>
          <w:szCs w:val="24"/>
          <w:lang w:val="bg-BG"/>
        </w:rPr>
        <w:t xml:space="preserve">Въпреки, че размера на минималната работна заплата в Румъния е </w:t>
      </w:r>
      <w:r w:rsidR="0094441A" w:rsidRPr="00611413">
        <w:rPr>
          <w:rStyle w:val="ae"/>
          <w:rFonts w:ascii="Trebuchet MS" w:hAnsi="Trebuchet MS"/>
          <w:sz w:val="24"/>
          <w:szCs w:val="24"/>
          <w:lang w:val="bg-BG"/>
        </w:rPr>
        <w:t>висок в сравнение с този в България, двете страни са много под нивото на останалите държави членки на ЕС.</w:t>
      </w:r>
    </w:p>
    <w:p w:rsidR="00F25452" w:rsidRPr="00611413" w:rsidRDefault="0094441A" w:rsidP="00512ABC">
      <w:pPr>
        <w:pStyle w:val="Default"/>
        <w:ind w:firstLine="720"/>
        <w:jc w:val="both"/>
      </w:pPr>
      <w:r w:rsidRPr="00611413">
        <w:t>В този контекст трябва да бъдат взети серизни мерки с</w:t>
      </w:r>
      <w:r w:rsidR="00605008">
        <w:t xml:space="preserve"> </w:t>
      </w:r>
      <w:r w:rsidRPr="00611413">
        <w:t>оглед динамизиране на ра</w:t>
      </w:r>
      <w:r w:rsidR="00605008">
        <w:t>бо</w:t>
      </w:r>
      <w:r w:rsidRPr="00611413">
        <w:t xml:space="preserve">тната ръка в двете страни, както чрез стимулиране на </w:t>
      </w:r>
      <w:r w:rsidR="00AC7642" w:rsidRPr="00611413">
        <w:t>наемането на специалисти от собствената държава, така и чрез наемане на персонал от съседната държава.</w:t>
      </w:r>
    </w:p>
    <w:p w:rsidR="0000600F" w:rsidRPr="00611413" w:rsidRDefault="00AC7642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color w:val="000000"/>
          <w:sz w:val="24"/>
          <w:szCs w:val="24"/>
          <w:lang w:val="bg-BG"/>
        </w:rPr>
      </w:pP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Повишаването на адаптивността, стимулирането на инвести</w:t>
      </w:r>
      <w:r w:rsidR="0000600F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циите в човешки ресурси са основата на съвместната подготовка и на обмяната на добри практики с цел по-добра интеграция на трансграничния пазар на труда.</w:t>
      </w:r>
    </w:p>
    <w:p w:rsidR="00E62F83" w:rsidRPr="00611413" w:rsidRDefault="00A07E4A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color w:val="000000"/>
          <w:sz w:val="24"/>
          <w:szCs w:val="24"/>
          <w:lang w:val="bg-BG"/>
        </w:rPr>
      </w:pP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Промените, коит настъпиха по отношение на заетостта на населението представляват една от причините, които нанесоха </w:t>
      </w:r>
      <w:r w:rsidR="00EB401D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с</w:t>
      </w: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ериозен удар върху </w:t>
      </w:r>
      <w:r w:rsidR="00EB401D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изискванията на пазара на труда и най-вече </w:t>
      </w:r>
      <w:r w:rsidR="00F25452" w:rsidRPr="00611413"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 </w:t>
      </w:r>
      <w:r w:rsidR="00E62F83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по отноше</w:t>
      </w:r>
      <w:r w:rsidR="00EB401D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ние на професионалната подготовка на кадрите. В този контекст необходимостта от </w:t>
      </w:r>
      <w:r w:rsidR="00E62F83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повишаване на познанията  е абсолютно задължителна. </w:t>
      </w:r>
    </w:p>
    <w:p w:rsidR="00F72266" w:rsidRPr="00611413" w:rsidRDefault="008B0E90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color w:val="000000"/>
          <w:sz w:val="24"/>
          <w:szCs w:val="24"/>
          <w:lang w:val="bg-BG"/>
        </w:rPr>
      </w:pP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Проектът предлага възможност </w:t>
      </w:r>
      <w:r w:rsidR="00645060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за информираност и </w:t>
      </w:r>
      <w:r w:rsidR="00F25452" w:rsidRPr="00611413"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 </w:t>
      </w:r>
      <w:r w:rsidR="00645060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повишаване на квалификацията на всички заинтересовани лица в една </w:t>
      </w:r>
      <w:r w:rsidR="00AB3493">
        <w:rPr>
          <w:rFonts w:ascii="Trebuchet MS" w:hAnsi="Trebuchet MS" w:cs="Arial"/>
          <w:color w:val="000000"/>
          <w:sz w:val="24"/>
          <w:szCs w:val="24"/>
          <w:lang w:val="bg-BG"/>
        </w:rPr>
        <w:t>малко изследвана до момента зон</w:t>
      </w:r>
      <w:r w:rsidR="00645060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а, а именно трансграничната</w:t>
      </w:r>
      <w:r w:rsidR="00F25452" w:rsidRPr="00611413"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. </w:t>
      </w:r>
      <w:r w:rsidR="00645060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Курсовете, които се предвижда да бъдат проведени по време на проекта </w:t>
      </w:r>
      <w:r w:rsidR="00F72266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със сигурност ще бъдат база за бъдещо развитие на специалистите, ще повлияе на развитието на дейността на наемащите организации и най-вече ще спомогн</w:t>
      </w:r>
      <w:r w:rsidR="00AB3493">
        <w:rPr>
          <w:rFonts w:ascii="Trebuchet MS" w:hAnsi="Trebuchet MS" w:cs="Arial"/>
          <w:color w:val="000000"/>
          <w:sz w:val="24"/>
          <w:szCs w:val="24"/>
          <w:lang w:val="bg-BG"/>
        </w:rPr>
        <w:t>е</w:t>
      </w:r>
      <w:r w:rsidR="00F72266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 за </w:t>
      </w:r>
      <w:r w:rsidR="00AB3493">
        <w:rPr>
          <w:rFonts w:ascii="Trebuchet MS" w:hAnsi="Trebuchet MS" w:cs="Arial"/>
          <w:color w:val="000000"/>
          <w:sz w:val="24"/>
          <w:szCs w:val="24"/>
          <w:lang w:val="bg-BG"/>
        </w:rPr>
        <w:t>развитието на трансграничната зо</w:t>
      </w:r>
      <w:r w:rsidR="00F72266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на</w:t>
      </w:r>
      <w:r w:rsidR="00AB349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 </w:t>
      </w:r>
      <w:r w:rsidR="00F72266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като цяло.</w:t>
      </w:r>
    </w:p>
    <w:p w:rsidR="0027119D" w:rsidRPr="00611413" w:rsidRDefault="002C0744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color w:val="000000"/>
          <w:sz w:val="24"/>
          <w:szCs w:val="24"/>
          <w:lang w:val="bg-BG"/>
        </w:rPr>
      </w:pP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Примането на дв</w:t>
      </w:r>
      <w:r w:rsidR="00AC609A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е</w:t>
      </w: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те страни в ЕС, реорганизирането на определ</w:t>
      </w:r>
      <w:r w:rsidR="00AC609A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ен</w:t>
      </w: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и </w:t>
      </w:r>
      <w:r w:rsidR="00AC609A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икономически сфери, както и появата на нови такива водят до </w:t>
      </w:r>
      <w:r w:rsidR="0027119D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съществени промени по отношение на създаването на работни места </w:t>
      </w:r>
      <w:r w:rsidR="00AC609A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 </w:t>
      </w:r>
      <w:r w:rsidR="00F25452" w:rsidRPr="00611413"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– </w:t>
      </w:r>
      <w:r w:rsidR="0027119D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специално по отношение на нивото на квалификация на наетия персонал и познанията които имат.</w:t>
      </w:r>
    </w:p>
    <w:p w:rsidR="005936AC" w:rsidRPr="00611413" w:rsidRDefault="005936AC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color w:val="000000"/>
          <w:sz w:val="24"/>
          <w:szCs w:val="24"/>
          <w:lang w:val="bg-BG"/>
        </w:rPr>
      </w:pP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>Участието</w:t>
      </w:r>
      <w:r w:rsidR="0027119D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 в специализираните курсове </w:t>
      </w: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ще повиши нивото на увереност на работодателите в </w:t>
      </w:r>
      <w:r w:rsidR="0027119D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участниците от целевата група </w:t>
      </w: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по отношение на начина на </w:t>
      </w:r>
      <w:r w:rsidRPr="00611413">
        <w:rPr>
          <w:rFonts w:ascii="Trebuchet MS" w:hAnsi="Trebuchet MS" w:cs="Arial"/>
          <w:color w:val="000000"/>
          <w:sz w:val="24"/>
          <w:szCs w:val="24"/>
          <w:lang w:val="bg-BG"/>
        </w:rPr>
        <w:lastRenderedPageBreak/>
        <w:t>интерпретиране и приложение на специфичното законодателство в двете страни и най-вече в граничната зона.</w:t>
      </w:r>
    </w:p>
    <w:p w:rsidR="00DC7830" w:rsidRPr="00611413" w:rsidRDefault="005936AC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Курсовете ще </w:t>
      </w:r>
      <w:r w:rsidR="00DC7830" w:rsidRPr="00611413">
        <w:rPr>
          <w:rFonts w:ascii="Trebuchet MS" w:hAnsi="Trebuchet MS"/>
          <w:sz w:val="24"/>
          <w:szCs w:val="24"/>
          <w:lang w:val="bg-BG"/>
        </w:rPr>
        <w:t xml:space="preserve">съберат експерти от двете страни на Дунав, които ще идентифицират възможните проблемни точки, ще намерят решение за тях и ще определят възможностите за наемане на работна ръка в трансграничната зона, като по този начин ще способстват за развитието на </w:t>
      </w:r>
      <w:r w:rsidR="00A30973">
        <w:rPr>
          <w:rFonts w:ascii="Trebuchet MS" w:hAnsi="Trebuchet MS"/>
          <w:sz w:val="24"/>
          <w:szCs w:val="24"/>
          <w:lang w:val="bg-BG"/>
        </w:rPr>
        <w:t>региона</w:t>
      </w:r>
      <w:r w:rsidR="00DC7830" w:rsidRPr="00611413">
        <w:rPr>
          <w:rFonts w:ascii="Trebuchet MS" w:hAnsi="Trebuchet MS"/>
          <w:sz w:val="24"/>
          <w:szCs w:val="24"/>
          <w:lang w:val="bg-BG"/>
        </w:rPr>
        <w:t>.</w:t>
      </w:r>
    </w:p>
    <w:p w:rsidR="00DE5B68" w:rsidRPr="00611413" w:rsidRDefault="00674AED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>Кур</w:t>
      </w:r>
      <w:r w:rsidR="00DC7830" w:rsidRPr="00611413">
        <w:rPr>
          <w:rFonts w:ascii="Trebuchet MS" w:hAnsi="Trebuchet MS"/>
          <w:sz w:val="24"/>
          <w:szCs w:val="24"/>
          <w:lang w:val="bg-BG"/>
        </w:rPr>
        <w:t xml:space="preserve">совете ще бъдат </w:t>
      </w:r>
      <w:r w:rsidR="00DE5B68" w:rsidRPr="00611413">
        <w:rPr>
          <w:rFonts w:ascii="Trebuchet MS" w:hAnsi="Trebuchet MS"/>
          <w:sz w:val="24"/>
          <w:szCs w:val="24"/>
          <w:lang w:val="bg-BG"/>
        </w:rPr>
        <w:t>изпълнени от специалисти в областта</w:t>
      </w:r>
      <w:r w:rsidR="00A30973">
        <w:rPr>
          <w:rFonts w:ascii="Trebuchet MS" w:hAnsi="Trebuchet MS"/>
          <w:sz w:val="24"/>
          <w:szCs w:val="24"/>
          <w:lang w:val="bg-BG"/>
        </w:rPr>
        <w:t xml:space="preserve">, които </w:t>
      </w:r>
      <w:r w:rsidR="00DE5B68" w:rsidRPr="00611413">
        <w:rPr>
          <w:rFonts w:ascii="Trebuchet MS" w:hAnsi="Trebuchet MS"/>
          <w:sz w:val="24"/>
          <w:szCs w:val="24"/>
          <w:lang w:val="bg-BG"/>
        </w:rPr>
        <w:t>ще бъдат селектирани съобразно методикита по проекта.</w:t>
      </w:r>
    </w:p>
    <w:p w:rsidR="00F25452" w:rsidRPr="00611413" w:rsidRDefault="00F25452" w:rsidP="00512ABC">
      <w:pPr>
        <w:pStyle w:val="Default"/>
        <w:jc w:val="both"/>
        <w:rPr>
          <w:lang w:val="ro-RO"/>
        </w:rPr>
      </w:pPr>
    </w:p>
    <w:p w:rsidR="00F25452" w:rsidRPr="00611413" w:rsidRDefault="00E85F6F" w:rsidP="00512ABC">
      <w:pPr>
        <w:spacing w:line="276" w:lineRule="auto"/>
        <w:ind w:firstLine="720"/>
        <w:jc w:val="both"/>
        <w:rPr>
          <w:rFonts w:ascii="Trebuchet MS" w:eastAsia="Calibri" w:hAnsi="Trebuchet MS"/>
          <w:sz w:val="24"/>
          <w:szCs w:val="24"/>
          <w:lang w:val="ro-RO"/>
        </w:rPr>
      </w:pPr>
      <w:r w:rsidRPr="00611413">
        <w:rPr>
          <w:rFonts w:ascii="Trebuchet MS" w:eastAsia="Calibri" w:hAnsi="Trebuchet MS"/>
          <w:sz w:val="24"/>
          <w:szCs w:val="24"/>
          <w:lang w:val="bg-BG"/>
        </w:rPr>
        <w:t xml:space="preserve">Изпълнението и промотирането на тези курсове е необходимо, тъй като </w:t>
      </w:r>
      <w:r w:rsidR="00DB2B50" w:rsidRPr="00611413">
        <w:rPr>
          <w:rFonts w:ascii="Trebuchet MS" w:eastAsia="Calibri" w:hAnsi="Trebuchet MS"/>
          <w:sz w:val="24"/>
          <w:szCs w:val="24"/>
          <w:lang w:val="bg-BG"/>
        </w:rPr>
        <w:t xml:space="preserve">ще подпомогне </w:t>
      </w:r>
      <w:r w:rsidRPr="00611413">
        <w:rPr>
          <w:rFonts w:ascii="Trebuchet MS" w:eastAsia="Calibri" w:hAnsi="Trebuchet MS"/>
          <w:sz w:val="24"/>
          <w:szCs w:val="24"/>
          <w:lang w:val="bg-BG"/>
        </w:rPr>
        <w:t xml:space="preserve">целевата група </w:t>
      </w:r>
      <w:r w:rsidR="00DB2B50" w:rsidRPr="00611413">
        <w:rPr>
          <w:rFonts w:ascii="Trebuchet MS" w:eastAsia="Calibri" w:hAnsi="Trebuchet MS"/>
          <w:sz w:val="24"/>
          <w:szCs w:val="24"/>
          <w:lang w:val="bg-BG"/>
        </w:rPr>
        <w:t xml:space="preserve">да намери по-добра работа и да бъде по мобилна в юридическата област и то в пограничната зона. Курсовите работи ще бъдат преведени на румънски  и български език в 320 копия и разпространени, както на курсантите </w:t>
      </w:r>
      <w:r w:rsidR="00AE149E" w:rsidRPr="00611413">
        <w:rPr>
          <w:rFonts w:ascii="Trebuchet MS" w:eastAsia="Calibri" w:hAnsi="Trebuchet MS"/>
          <w:sz w:val="24"/>
          <w:szCs w:val="24"/>
          <w:lang w:val="bg-BG"/>
        </w:rPr>
        <w:t>така и на други заинтресовани лица от региона.</w:t>
      </w:r>
    </w:p>
    <w:p w:rsidR="00F25452" w:rsidRPr="00611413" w:rsidRDefault="00F25452" w:rsidP="00512ABC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F25452" w:rsidRPr="00611413" w:rsidRDefault="00CB1956" w:rsidP="00512ABC">
      <w:pPr>
        <w:pStyle w:val="1"/>
        <w:numPr>
          <w:ilvl w:val="0"/>
          <w:numId w:val="5"/>
        </w:numPr>
        <w:spacing w:before="24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>Организиране и провеждане на курсовете</w:t>
      </w:r>
    </w:p>
    <w:p w:rsidR="00F25452" w:rsidRPr="00611413" w:rsidRDefault="00F25452" w:rsidP="00512ABC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CB1956" w:rsidRPr="00611413" w:rsidRDefault="00CB1956" w:rsidP="00512ABC">
      <w:pPr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>Членовете на целевата група, селектирани на база методиката по проекта по дейност А5 ще участват в юридическите курсове на базата на настоящта методика.</w:t>
      </w:r>
    </w:p>
    <w:p w:rsidR="00F25452" w:rsidRPr="00611413" w:rsidRDefault="00CB1956" w:rsidP="00512ABC">
      <w:pPr>
        <w:ind w:firstLine="720"/>
        <w:jc w:val="both"/>
        <w:rPr>
          <w:rFonts w:ascii="Trebuchet MS" w:hAnsi="Trebuchet MS" w:cs="Times-Roman"/>
          <w:sz w:val="24"/>
          <w:szCs w:val="24"/>
          <w:lang w:val="ro-RO"/>
        </w:rPr>
      </w:pPr>
      <w:r w:rsidRPr="00611413">
        <w:rPr>
          <w:rFonts w:ascii="Trebuchet MS" w:hAnsi="Trebuchet MS" w:cs="Times-Roman"/>
          <w:sz w:val="24"/>
          <w:szCs w:val="24"/>
          <w:lang w:val="bg-BG"/>
        </w:rPr>
        <w:t xml:space="preserve">Съгласно настоящата методика </w:t>
      </w:r>
      <w:r w:rsidR="00D17B28" w:rsidRPr="00611413">
        <w:rPr>
          <w:rFonts w:ascii="Trebuchet MS" w:hAnsi="Trebuchet MS" w:cs="Times-Roman"/>
          <w:sz w:val="24"/>
          <w:szCs w:val="24"/>
          <w:lang w:val="bg-BG"/>
        </w:rPr>
        <w:t>обучението на целевата група ще се осъществи при приложението на следните писмени актове:</w:t>
      </w:r>
    </w:p>
    <w:p w:rsidR="00F25452" w:rsidRPr="00611413" w:rsidRDefault="00D17B28" w:rsidP="00512ABC">
      <w:pPr>
        <w:pStyle w:val="ac"/>
        <w:numPr>
          <w:ilvl w:val="0"/>
          <w:numId w:val="6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 w:cs="Times-Roman"/>
          <w:lang w:val="bg-BG"/>
        </w:rPr>
        <w:t>Програма за подготовка</w:t>
      </w:r>
      <w:r w:rsidR="00F25452" w:rsidRPr="00611413">
        <w:rPr>
          <w:rFonts w:ascii="Trebuchet MS" w:hAnsi="Trebuchet MS" w:cs="Times-Roman"/>
          <w:lang w:val="ro-RO"/>
        </w:rPr>
        <w:t>;</w:t>
      </w:r>
    </w:p>
    <w:p w:rsidR="00F25452" w:rsidRPr="00611413" w:rsidRDefault="00D17B28" w:rsidP="00512ABC">
      <w:pPr>
        <w:pStyle w:val="ac"/>
        <w:numPr>
          <w:ilvl w:val="0"/>
          <w:numId w:val="6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 w:cs="Times-Roman"/>
          <w:lang w:val="bg-BG"/>
        </w:rPr>
        <w:t>препод</w:t>
      </w:r>
      <w:r w:rsidR="00B079DD">
        <w:rPr>
          <w:rFonts w:ascii="Trebuchet MS" w:hAnsi="Trebuchet MS" w:cs="Times-Roman"/>
          <w:lang w:val="bg-BG"/>
        </w:rPr>
        <w:t>а</w:t>
      </w:r>
      <w:r w:rsidRPr="00611413">
        <w:rPr>
          <w:rFonts w:ascii="Trebuchet MS" w:hAnsi="Trebuchet MS" w:cs="Times-Roman"/>
          <w:lang w:val="bg-BG"/>
        </w:rPr>
        <w:t>в</w:t>
      </w:r>
      <w:r w:rsidR="00B079DD">
        <w:rPr>
          <w:rFonts w:ascii="Trebuchet MS" w:hAnsi="Trebuchet MS" w:cs="Times-Roman"/>
          <w:lang w:val="bg-BG"/>
        </w:rPr>
        <w:t>а</w:t>
      </w:r>
      <w:r w:rsidRPr="00611413">
        <w:rPr>
          <w:rFonts w:ascii="Trebuchet MS" w:hAnsi="Trebuchet MS" w:cs="Times-Roman"/>
          <w:lang w:val="bg-BG"/>
        </w:rPr>
        <w:t>не на курса</w:t>
      </w:r>
      <w:r w:rsidR="00F25452" w:rsidRPr="00611413">
        <w:rPr>
          <w:rFonts w:ascii="Trebuchet MS" w:hAnsi="Trebuchet MS" w:cs="Times-Roman"/>
          <w:lang w:val="ro-RO"/>
        </w:rPr>
        <w:t>;</w:t>
      </w:r>
    </w:p>
    <w:p w:rsidR="00F25452" w:rsidRPr="00611413" w:rsidRDefault="00D17B28" w:rsidP="00512ABC">
      <w:pPr>
        <w:pStyle w:val="ac"/>
        <w:numPr>
          <w:ilvl w:val="0"/>
          <w:numId w:val="6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 w:cs="Times-Roman"/>
          <w:lang w:val="bg-BG"/>
        </w:rPr>
        <w:t xml:space="preserve">изследвания </w:t>
      </w:r>
      <w:r w:rsidR="00F25452" w:rsidRPr="00611413">
        <w:rPr>
          <w:rFonts w:ascii="Trebuchet MS" w:hAnsi="Trebuchet MS" w:cs="Times-Roman"/>
          <w:lang w:val="ro-RO"/>
        </w:rPr>
        <w:t xml:space="preserve"> (</w:t>
      </w:r>
      <w:r w:rsidRPr="00611413">
        <w:rPr>
          <w:rFonts w:ascii="Trebuchet MS" w:hAnsi="Trebuchet MS" w:cs="Times-Roman"/>
          <w:lang w:val="bg-BG"/>
        </w:rPr>
        <w:t>в случай, че е необходимо</w:t>
      </w:r>
      <w:r w:rsidR="00F25452" w:rsidRPr="00611413">
        <w:rPr>
          <w:rFonts w:ascii="Trebuchet MS" w:hAnsi="Trebuchet MS" w:cs="Times-Roman"/>
          <w:lang w:val="ro-RO"/>
        </w:rPr>
        <w:t>);</w:t>
      </w:r>
    </w:p>
    <w:p w:rsidR="00F25452" w:rsidRPr="00611413" w:rsidRDefault="00D17B28" w:rsidP="00512ABC">
      <w:pPr>
        <w:pStyle w:val="ac"/>
        <w:numPr>
          <w:ilvl w:val="0"/>
          <w:numId w:val="6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 w:cs="Times-Roman"/>
          <w:lang w:val="bg-BG"/>
        </w:rPr>
        <w:t xml:space="preserve">тест за </w:t>
      </w:r>
      <w:r w:rsidR="00B079DD">
        <w:rPr>
          <w:rFonts w:ascii="Trebuchet MS" w:hAnsi="Trebuchet MS" w:cs="Times-Roman"/>
          <w:lang w:val="bg-BG"/>
        </w:rPr>
        <w:t>о</w:t>
      </w:r>
      <w:r w:rsidRPr="00611413">
        <w:rPr>
          <w:rFonts w:ascii="Trebuchet MS" w:hAnsi="Trebuchet MS" w:cs="Times-Roman"/>
          <w:lang w:val="bg-BG"/>
        </w:rPr>
        <w:t xml:space="preserve">ценка, изготвен от всеки един експерт поотделно. </w:t>
      </w:r>
      <w:bookmarkStart w:id="2" w:name="_Toc484771689"/>
      <w:bookmarkEnd w:id="1"/>
    </w:p>
    <w:p w:rsidR="00D17B28" w:rsidRPr="00611413" w:rsidRDefault="00D17B28" w:rsidP="00D17B28">
      <w:pPr>
        <w:pStyle w:val="ac"/>
        <w:jc w:val="both"/>
        <w:rPr>
          <w:rFonts w:ascii="Trebuchet MS" w:hAnsi="Trebuchet MS"/>
          <w:lang w:val="ro-RO"/>
        </w:rPr>
      </w:pPr>
    </w:p>
    <w:p w:rsidR="00771723" w:rsidRPr="00611413" w:rsidRDefault="00771723" w:rsidP="00771723">
      <w:pPr>
        <w:pStyle w:val="ac"/>
        <w:spacing w:after="240" w:line="312" w:lineRule="auto"/>
        <w:ind w:left="360"/>
        <w:jc w:val="both"/>
        <w:rPr>
          <w:rFonts w:ascii="Trebuchet MS" w:hAnsi="Trebuchet MS"/>
          <w:lang w:val="bg-BG"/>
        </w:rPr>
      </w:pPr>
      <w:r w:rsidRPr="00611413">
        <w:rPr>
          <w:rFonts w:ascii="Trebuchet MS" w:hAnsi="Trebuchet MS"/>
          <w:lang w:val="bg-BG"/>
        </w:rPr>
        <w:t xml:space="preserve">Курсовете ще са на следните теми: </w:t>
      </w:r>
    </w:p>
    <w:p w:rsidR="00771723" w:rsidRPr="00611413" w:rsidRDefault="00771723" w:rsidP="00771723">
      <w:pPr>
        <w:pStyle w:val="ac"/>
        <w:numPr>
          <w:ilvl w:val="0"/>
          <w:numId w:val="10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bg-BG"/>
        </w:rPr>
        <w:t>Регламентиране на трансграничната миграция</w:t>
      </w:r>
      <w:r w:rsidRPr="00611413">
        <w:rPr>
          <w:rFonts w:ascii="Trebuchet MS" w:hAnsi="Trebuchet MS"/>
          <w:lang w:val="ro-RO"/>
        </w:rPr>
        <w:t>”;</w:t>
      </w:r>
    </w:p>
    <w:p w:rsidR="00771723" w:rsidRPr="00611413" w:rsidRDefault="00771723" w:rsidP="00771723">
      <w:pPr>
        <w:pStyle w:val="ac"/>
        <w:numPr>
          <w:ilvl w:val="0"/>
          <w:numId w:val="10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Pr="00611413">
        <w:rPr>
          <w:rFonts w:ascii="Trebuchet MS" w:hAnsi="Trebuchet MS"/>
          <w:lang w:val="bg-BG"/>
        </w:rPr>
        <w:t>Трансгранично трудово право и социална защита</w:t>
      </w:r>
      <w:r w:rsidRPr="00611413">
        <w:rPr>
          <w:rFonts w:ascii="Trebuchet MS" w:hAnsi="Trebuchet MS"/>
          <w:lang w:val="ro-RO"/>
        </w:rPr>
        <w:t>”;</w:t>
      </w:r>
    </w:p>
    <w:p w:rsidR="00771723" w:rsidRPr="00611413" w:rsidRDefault="00771723" w:rsidP="00771723">
      <w:pPr>
        <w:pStyle w:val="ac"/>
        <w:numPr>
          <w:ilvl w:val="0"/>
          <w:numId w:val="10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Pr="00611413">
        <w:rPr>
          <w:rFonts w:ascii="Trebuchet MS" w:hAnsi="Trebuchet MS"/>
          <w:lang w:val="bg-BG"/>
        </w:rPr>
        <w:t>Трансгранично данъчно право</w:t>
      </w:r>
      <w:r w:rsidRPr="00611413">
        <w:rPr>
          <w:rFonts w:ascii="Trebuchet MS" w:hAnsi="Trebuchet MS"/>
          <w:lang w:val="ro-RO"/>
        </w:rPr>
        <w:t xml:space="preserve">” </w:t>
      </w:r>
      <w:r w:rsidRPr="00611413">
        <w:rPr>
          <w:rFonts w:ascii="Trebuchet MS" w:hAnsi="Trebuchet MS"/>
          <w:lang w:val="bg-BG"/>
        </w:rPr>
        <w:t>на н</w:t>
      </w:r>
      <w:r w:rsidR="003C3AB3" w:rsidRPr="00611413">
        <w:rPr>
          <w:rFonts w:ascii="Trebuchet MS" w:hAnsi="Trebuchet MS"/>
          <w:lang w:val="bg-BG"/>
        </w:rPr>
        <w:t>и</w:t>
      </w:r>
      <w:r w:rsidRPr="00611413">
        <w:rPr>
          <w:rFonts w:ascii="Trebuchet MS" w:hAnsi="Trebuchet MS"/>
          <w:lang w:val="bg-BG"/>
        </w:rPr>
        <w:t>во Трансгранични центрове</w:t>
      </w:r>
      <w:r w:rsidRPr="00611413">
        <w:rPr>
          <w:rFonts w:ascii="Trebuchet MS" w:hAnsi="Trebuchet MS"/>
          <w:lang w:val="ro-RO"/>
        </w:rPr>
        <w:t>;</w:t>
      </w:r>
    </w:p>
    <w:p w:rsidR="00771723" w:rsidRPr="00611413" w:rsidRDefault="00771723" w:rsidP="00771723">
      <w:pPr>
        <w:pStyle w:val="ac"/>
        <w:numPr>
          <w:ilvl w:val="0"/>
          <w:numId w:val="10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Pr="00611413">
        <w:rPr>
          <w:rFonts w:ascii="Trebuchet MS" w:hAnsi="Trebuchet MS"/>
          <w:lang w:val="bg-BG"/>
        </w:rPr>
        <w:t>Трансгранично търговско право</w:t>
      </w:r>
      <w:r w:rsidRPr="00611413">
        <w:rPr>
          <w:rFonts w:ascii="Trebuchet MS" w:hAnsi="Trebuchet MS"/>
          <w:lang w:val="ro-RO"/>
        </w:rPr>
        <w:t>”;</w:t>
      </w:r>
    </w:p>
    <w:p w:rsidR="00771723" w:rsidRPr="00611413" w:rsidRDefault="00771723" w:rsidP="00771723">
      <w:pPr>
        <w:pStyle w:val="ac"/>
        <w:numPr>
          <w:ilvl w:val="0"/>
          <w:numId w:val="10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t>„</w:t>
      </w:r>
      <w:r w:rsidRPr="00611413">
        <w:rPr>
          <w:rFonts w:ascii="Trebuchet MS" w:hAnsi="Trebuchet MS"/>
          <w:lang w:val="bg-BG"/>
        </w:rPr>
        <w:t>Трансгранини регламенти в областта на транспорта и ку</w:t>
      </w:r>
      <w:r w:rsidR="00B079DD">
        <w:rPr>
          <w:rFonts w:ascii="Trebuchet MS" w:hAnsi="Trebuchet MS"/>
          <w:lang w:val="bg-BG"/>
        </w:rPr>
        <w:t>л</w:t>
      </w:r>
      <w:r w:rsidRPr="00611413">
        <w:rPr>
          <w:rFonts w:ascii="Trebuchet MS" w:hAnsi="Trebuchet MS"/>
          <w:lang w:val="bg-BG"/>
        </w:rPr>
        <w:t>турното наследство</w:t>
      </w:r>
      <w:r w:rsidRPr="00611413">
        <w:rPr>
          <w:rFonts w:ascii="Trebuchet MS" w:hAnsi="Trebuchet MS"/>
          <w:lang w:val="ro-RO"/>
        </w:rPr>
        <w:t>”;</w:t>
      </w:r>
    </w:p>
    <w:p w:rsidR="00771723" w:rsidRPr="00611413" w:rsidRDefault="00771723" w:rsidP="00771723">
      <w:pPr>
        <w:pStyle w:val="ac"/>
        <w:numPr>
          <w:ilvl w:val="0"/>
          <w:numId w:val="10"/>
        </w:numPr>
        <w:spacing w:after="240" w:line="312" w:lineRule="auto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ro-RO"/>
        </w:rPr>
        <w:lastRenderedPageBreak/>
        <w:t>„</w:t>
      </w:r>
      <w:r w:rsidRPr="00611413">
        <w:rPr>
          <w:rFonts w:ascii="Trebuchet MS" w:hAnsi="Trebuchet MS"/>
          <w:lang w:val="bg-BG"/>
        </w:rPr>
        <w:t>Трансгранично наказателно право</w:t>
      </w:r>
      <w:r w:rsidRPr="00611413">
        <w:rPr>
          <w:rFonts w:ascii="Trebuchet MS" w:hAnsi="Trebuchet MS"/>
          <w:lang w:val="ro-RO"/>
        </w:rPr>
        <w:t xml:space="preserve">” </w:t>
      </w:r>
      <w:r w:rsidRPr="00611413">
        <w:rPr>
          <w:rFonts w:ascii="Trebuchet MS" w:hAnsi="Trebuchet MS"/>
          <w:lang w:val="bg-BG"/>
        </w:rPr>
        <w:t>на ниво Трансгранични центрове</w:t>
      </w:r>
    </w:p>
    <w:p w:rsidR="00F25452" w:rsidRPr="00611413" w:rsidRDefault="00E2429E" w:rsidP="00512ABC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>Кур</w:t>
      </w:r>
      <w:r w:rsidR="00771723" w:rsidRPr="00611413">
        <w:rPr>
          <w:rFonts w:ascii="Trebuchet MS" w:hAnsi="Trebuchet MS"/>
          <w:sz w:val="24"/>
          <w:szCs w:val="24"/>
          <w:lang w:val="bg-BG"/>
        </w:rPr>
        <w:t>совете ще се провежд</w:t>
      </w:r>
      <w:r w:rsidRPr="00611413">
        <w:rPr>
          <w:rFonts w:ascii="Trebuchet MS" w:hAnsi="Trebuchet MS"/>
          <w:sz w:val="24"/>
          <w:szCs w:val="24"/>
          <w:lang w:val="bg-BG"/>
        </w:rPr>
        <w:t>ат на групи от по 25 души всяка</w:t>
      </w:r>
      <w:r w:rsidR="00771723" w:rsidRPr="00611413">
        <w:rPr>
          <w:rFonts w:ascii="Trebuchet MS" w:hAnsi="Trebuchet MS"/>
          <w:sz w:val="24"/>
          <w:szCs w:val="24"/>
          <w:lang w:val="bg-BG"/>
        </w:rPr>
        <w:t>, както в Долж, тако и във Видин. Всеки курсант ще проведе всички 6 курса</w:t>
      </w:r>
      <w:r w:rsidRPr="00611413">
        <w:rPr>
          <w:rFonts w:ascii="Trebuchet MS" w:hAnsi="Trebuchet MS"/>
          <w:sz w:val="24"/>
          <w:szCs w:val="24"/>
          <w:lang w:val="bg-BG"/>
        </w:rPr>
        <w:t xml:space="preserve"> в рамките на</w:t>
      </w:r>
      <w:r w:rsidR="00771723" w:rsidRPr="00611413">
        <w:rPr>
          <w:rFonts w:ascii="Trebuchet MS" w:hAnsi="Trebuchet MS"/>
          <w:sz w:val="24"/>
          <w:szCs w:val="24"/>
          <w:lang w:val="bg-BG"/>
        </w:rPr>
        <w:t xml:space="preserve"> по 15 часа</w:t>
      </w:r>
      <w:r w:rsidRPr="00611413">
        <w:rPr>
          <w:rFonts w:ascii="Trebuchet MS" w:hAnsi="Trebuchet MS"/>
          <w:sz w:val="24"/>
          <w:szCs w:val="24"/>
          <w:lang w:val="bg-BG"/>
        </w:rPr>
        <w:t xml:space="preserve"> за всеки </w:t>
      </w:r>
      <w:r w:rsidR="00771723" w:rsidRPr="00611413">
        <w:rPr>
          <w:rFonts w:ascii="Trebuchet MS" w:hAnsi="Trebuchet MS"/>
          <w:sz w:val="24"/>
          <w:szCs w:val="24"/>
          <w:lang w:val="bg-BG"/>
        </w:rPr>
        <w:t xml:space="preserve">курс. 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E2429E" w:rsidRPr="00611413" w:rsidRDefault="00E2429E" w:rsidP="00512ABC">
      <w:pPr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Разпределението на групите ще се извърши по азбучен ред от отговорника за съответната дейност по обучението, заедно с мениджъра на проекта/асистента по проекта. </w:t>
      </w:r>
    </w:p>
    <w:p w:rsidR="00F25452" w:rsidRPr="00611413" w:rsidRDefault="00151047" w:rsidP="00512ABC">
      <w:pPr>
        <w:ind w:firstLine="720"/>
        <w:jc w:val="both"/>
        <w:rPr>
          <w:rFonts w:ascii="Trebuchet MS" w:hAnsi="Trebuchet MS" w:cs="Arial"/>
          <w:bCs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За осигуряването на присъствието на курсантите от целевата група на провежданите курсове ще бъде изготвена програма, която ще бъде съобразена със съответните дейности в съответния период, планирана съобразно графика 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Gantt </w:t>
      </w:r>
      <w:r w:rsidRPr="00611413">
        <w:rPr>
          <w:rFonts w:ascii="Trebuchet MS" w:hAnsi="Trebuchet MS"/>
          <w:sz w:val="24"/>
          <w:szCs w:val="24"/>
          <w:lang w:val="bg-BG"/>
        </w:rPr>
        <w:t>по проекта</w:t>
      </w:r>
      <w:r w:rsidR="00F25452" w:rsidRPr="00611413">
        <w:rPr>
          <w:rFonts w:ascii="Trebuchet MS" w:hAnsi="Trebuchet MS"/>
          <w:sz w:val="24"/>
          <w:szCs w:val="24"/>
          <w:lang w:val="ro-RO"/>
        </w:rPr>
        <w:t>.</w:t>
      </w:r>
      <w:r w:rsidR="00B079DD">
        <w:rPr>
          <w:rFonts w:ascii="Trebuchet MS" w:hAnsi="Trebuchet MS"/>
          <w:sz w:val="24"/>
          <w:szCs w:val="24"/>
          <w:lang w:val="bg-BG"/>
        </w:rPr>
        <w:t xml:space="preserve"> </w:t>
      </w:r>
      <w:r w:rsidRPr="00611413">
        <w:rPr>
          <w:rFonts w:ascii="Trebuchet MS" w:hAnsi="Trebuchet MS"/>
          <w:sz w:val="24"/>
          <w:szCs w:val="24"/>
          <w:lang w:val="bg-BG"/>
        </w:rPr>
        <w:t xml:space="preserve">За осъществняването на курсовете </w:t>
      </w:r>
      <w:r w:rsidR="00F25452" w:rsidRPr="00611413">
        <w:rPr>
          <w:rFonts w:ascii="Trebuchet MS" w:hAnsi="Trebuchet MS" w:cs="Arial"/>
          <w:bCs/>
          <w:i/>
          <w:sz w:val="24"/>
          <w:szCs w:val="24"/>
          <w:lang w:val="ro-RO"/>
        </w:rPr>
        <w:t xml:space="preserve"> </w:t>
      </w:r>
      <w:r w:rsidR="005A6183" w:rsidRPr="00611413">
        <w:rPr>
          <w:rFonts w:ascii="Trebuchet MS" w:hAnsi="Trebuchet MS" w:cs="Arial"/>
          <w:bCs/>
          <w:sz w:val="24"/>
          <w:szCs w:val="24"/>
          <w:lang w:val="bg-BG"/>
        </w:rPr>
        <w:t xml:space="preserve">всеки бенефициент ще наеме </w:t>
      </w:r>
      <w:r w:rsidR="003366D6" w:rsidRPr="00611413">
        <w:rPr>
          <w:rFonts w:ascii="Trebuchet MS" w:hAnsi="Trebuchet MS" w:cs="Arial"/>
          <w:bCs/>
          <w:sz w:val="24"/>
          <w:szCs w:val="24"/>
          <w:lang w:val="bg-BG"/>
        </w:rPr>
        <w:t xml:space="preserve">оборудвана </w:t>
      </w:r>
      <w:r w:rsidR="005A6183" w:rsidRPr="00611413">
        <w:rPr>
          <w:rFonts w:ascii="Trebuchet MS" w:hAnsi="Trebuchet MS" w:cs="Arial"/>
          <w:bCs/>
          <w:sz w:val="24"/>
          <w:szCs w:val="24"/>
          <w:lang w:val="bg-BG"/>
        </w:rPr>
        <w:t>зала/помещение.</w:t>
      </w:r>
    </w:p>
    <w:p w:rsidR="00F25452" w:rsidRPr="00611413" w:rsidRDefault="003366D6" w:rsidP="00512ABC">
      <w:pPr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>Отговорникът за дейността по провеждане на курсовете в съвместна сътрудничество с експертите по</w:t>
      </w:r>
      <w:r w:rsidR="00B079DD">
        <w:rPr>
          <w:rFonts w:ascii="Trebuchet MS" w:hAnsi="Trebuchet MS"/>
          <w:sz w:val="24"/>
          <w:szCs w:val="24"/>
          <w:lang w:val="bg-BG"/>
        </w:rPr>
        <w:t xml:space="preserve"> </w:t>
      </w:r>
      <w:r w:rsidRPr="00611413">
        <w:rPr>
          <w:rFonts w:ascii="Trebuchet MS" w:hAnsi="Trebuchet MS"/>
          <w:sz w:val="24"/>
          <w:szCs w:val="24"/>
          <w:lang w:val="bg-BG"/>
        </w:rPr>
        <w:t>пр</w:t>
      </w:r>
      <w:r w:rsidR="00B079DD">
        <w:rPr>
          <w:rFonts w:ascii="Trebuchet MS" w:hAnsi="Trebuchet MS"/>
          <w:sz w:val="24"/>
          <w:szCs w:val="24"/>
          <w:lang w:val="bg-BG"/>
        </w:rPr>
        <w:t>о</w:t>
      </w:r>
      <w:r w:rsidRPr="00611413">
        <w:rPr>
          <w:rFonts w:ascii="Trebuchet MS" w:hAnsi="Trebuchet MS"/>
          <w:sz w:val="24"/>
          <w:szCs w:val="24"/>
          <w:lang w:val="bg-BG"/>
        </w:rPr>
        <w:t>веждането на курсовете ще изготви часо</w:t>
      </w:r>
      <w:r w:rsidR="00B079DD">
        <w:rPr>
          <w:rFonts w:ascii="Trebuchet MS" w:hAnsi="Trebuchet MS"/>
          <w:sz w:val="24"/>
          <w:szCs w:val="24"/>
          <w:lang w:val="bg-BG"/>
        </w:rPr>
        <w:t>в</w:t>
      </w:r>
      <w:r w:rsidRPr="00611413">
        <w:rPr>
          <w:rFonts w:ascii="Trebuchet MS" w:hAnsi="Trebuchet MS"/>
          <w:sz w:val="24"/>
          <w:szCs w:val="24"/>
          <w:lang w:val="bg-BG"/>
        </w:rPr>
        <w:t>и график за провеждане на всеки един от курсовете. Графикът ще бъде сведен до знанието на члновете на целевата група по следния начин:</w:t>
      </w:r>
    </w:p>
    <w:p w:rsidR="00F25452" w:rsidRPr="00611413" w:rsidRDefault="00F25452" w:rsidP="00512ABC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ro-RO"/>
        </w:rPr>
        <w:t xml:space="preserve">- </w:t>
      </w:r>
      <w:r w:rsidR="003366D6" w:rsidRPr="00611413">
        <w:rPr>
          <w:rFonts w:ascii="Trebuchet MS" w:hAnsi="Trebuchet MS"/>
          <w:sz w:val="24"/>
          <w:szCs w:val="24"/>
          <w:lang w:val="bg-BG"/>
        </w:rPr>
        <w:t xml:space="preserve">чрез </w:t>
      </w:r>
      <w:r w:rsidR="00C91B59" w:rsidRPr="00611413">
        <w:rPr>
          <w:rFonts w:ascii="Trebuchet MS" w:hAnsi="Trebuchet MS"/>
          <w:sz w:val="24"/>
          <w:szCs w:val="24"/>
          <w:lang w:val="bg-BG"/>
        </w:rPr>
        <w:t>поставяне на видно място на местата за изпълнението на проекта</w:t>
      </w:r>
      <w:r w:rsidRPr="00611413">
        <w:rPr>
          <w:rFonts w:ascii="Trebuchet MS" w:hAnsi="Trebuchet MS"/>
          <w:sz w:val="24"/>
          <w:szCs w:val="24"/>
          <w:lang w:val="ro-RO"/>
        </w:rPr>
        <w:t xml:space="preserve">: </w:t>
      </w:r>
    </w:p>
    <w:p w:rsidR="00F25452" w:rsidRPr="00611413" w:rsidRDefault="005C32AE" w:rsidP="00512ABC">
      <w:pPr>
        <w:pStyle w:val="ac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b/>
          <w:lang w:val="bg-BG"/>
        </w:rPr>
        <w:t>Румънски трансграничен юридически център</w:t>
      </w:r>
      <w:r w:rsidR="00F25452" w:rsidRPr="00611413">
        <w:rPr>
          <w:rFonts w:ascii="Trebuchet MS" w:hAnsi="Trebuchet MS"/>
          <w:lang w:val="ro-RO"/>
        </w:rPr>
        <w:t xml:space="preserve">: </w:t>
      </w:r>
      <w:r w:rsidRPr="00611413">
        <w:rPr>
          <w:rFonts w:ascii="Trebuchet MS" w:hAnsi="Trebuchet MS"/>
          <w:lang w:val="bg-BG"/>
        </w:rPr>
        <w:t>бул</w:t>
      </w:r>
      <w:r w:rsidRPr="00611413">
        <w:rPr>
          <w:rFonts w:ascii="Trebuchet MS" w:hAnsi="Trebuchet MS"/>
          <w:lang w:val="ro-RO"/>
        </w:rPr>
        <w:t xml:space="preserve">. </w:t>
      </w:r>
      <w:r w:rsidRPr="00611413">
        <w:rPr>
          <w:rFonts w:ascii="Trebuchet MS" w:hAnsi="Trebuchet MS"/>
          <w:lang w:val="bg-BG"/>
        </w:rPr>
        <w:t>Карол</w:t>
      </w:r>
      <w:r w:rsidR="00F25452" w:rsidRPr="00611413">
        <w:rPr>
          <w:rFonts w:ascii="Trebuchet MS" w:hAnsi="Trebuchet MS"/>
          <w:lang w:val="ro-RO"/>
        </w:rPr>
        <w:t xml:space="preserve"> I, </w:t>
      </w:r>
      <w:r w:rsidRPr="00611413">
        <w:rPr>
          <w:rFonts w:ascii="Trebuchet MS" w:hAnsi="Trebuchet MS"/>
          <w:lang w:val="bg-BG"/>
        </w:rPr>
        <w:t>№</w:t>
      </w:r>
      <w:r w:rsidR="00F25452" w:rsidRPr="00611413">
        <w:rPr>
          <w:rFonts w:ascii="Trebuchet MS" w:hAnsi="Trebuchet MS"/>
          <w:lang w:val="ro-RO"/>
        </w:rPr>
        <w:t xml:space="preserve">. 1, </w:t>
      </w:r>
      <w:r w:rsidRPr="00611413">
        <w:rPr>
          <w:rFonts w:ascii="Trebuchet MS" w:hAnsi="Trebuchet MS"/>
          <w:lang w:val="bg-BG"/>
        </w:rPr>
        <w:t>бл.</w:t>
      </w:r>
      <w:r w:rsidR="00F25452" w:rsidRPr="00611413">
        <w:rPr>
          <w:rFonts w:ascii="Trebuchet MS" w:hAnsi="Trebuchet MS"/>
          <w:lang w:val="ro-RO"/>
        </w:rPr>
        <w:t xml:space="preserve">. 17D </w:t>
      </w:r>
      <w:r w:rsidRPr="00611413">
        <w:rPr>
          <w:rFonts w:ascii="Trebuchet MS" w:hAnsi="Trebuchet MS"/>
          <w:lang w:val="bg-BG"/>
        </w:rPr>
        <w:t>Крайова, Долж</w:t>
      </w:r>
      <w:r w:rsidR="00F25452" w:rsidRPr="00611413">
        <w:rPr>
          <w:rFonts w:ascii="Trebuchet MS" w:hAnsi="Trebuchet MS"/>
          <w:lang w:val="ro-RO"/>
        </w:rPr>
        <w:t xml:space="preserve">, </w:t>
      </w:r>
      <w:r w:rsidRPr="00611413">
        <w:rPr>
          <w:rFonts w:ascii="Trebuchet MS" w:hAnsi="Trebuchet MS"/>
          <w:lang w:val="bg-BG"/>
        </w:rPr>
        <w:t>п.к.</w:t>
      </w:r>
      <w:r w:rsidR="00F25452" w:rsidRPr="00611413">
        <w:rPr>
          <w:rFonts w:ascii="Trebuchet MS" w:hAnsi="Trebuchet MS"/>
          <w:lang w:val="ro-RO"/>
        </w:rPr>
        <w:t xml:space="preserve"> 200678, </w:t>
      </w:r>
      <w:r w:rsidRPr="00611413">
        <w:rPr>
          <w:rFonts w:ascii="Trebuchet MS" w:hAnsi="Trebuchet MS"/>
          <w:lang w:val="bg-BG"/>
        </w:rPr>
        <w:t>тел.</w:t>
      </w:r>
      <w:r w:rsidR="00F25452" w:rsidRPr="00611413">
        <w:rPr>
          <w:rFonts w:ascii="Trebuchet MS" w:hAnsi="Trebuchet MS"/>
          <w:lang w:val="ro-RO"/>
        </w:rPr>
        <w:t xml:space="preserve"> +40351408430, fax +40251413940, e-mail centrul_juridic_transfrontalier@barouldolj.ro;</w:t>
      </w:r>
    </w:p>
    <w:p w:rsidR="00F25452" w:rsidRPr="00611413" w:rsidRDefault="00106ADB" w:rsidP="00512ABC">
      <w:pPr>
        <w:pStyle w:val="ac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b/>
          <w:lang w:val="bg-BG"/>
        </w:rPr>
        <w:t>Български трансграничен юридически център</w:t>
      </w:r>
      <w:r w:rsidR="00F25452" w:rsidRPr="00611413">
        <w:rPr>
          <w:rFonts w:ascii="Trebuchet MS" w:hAnsi="Trebuchet MS"/>
          <w:lang w:val="ro-RO"/>
        </w:rPr>
        <w:t xml:space="preserve">: </w:t>
      </w:r>
      <w:r w:rsidRPr="00611413">
        <w:rPr>
          <w:rFonts w:ascii="Trebuchet MS" w:hAnsi="Trebuchet MS"/>
          <w:lang w:val="bg-BG"/>
        </w:rPr>
        <w:t>ул.”Цар Александър ІІ” № 19-21</w:t>
      </w:r>
      <w:r w:rsidR="00F25452" w:rsidRPr="00611413">
        <w:rPr>
          <w:rFonts w:ascii="Trebuchet MS" w:hAnsi="Trebuchet MS"/>
          <w:lang w:val="ro-RO"/>
        </w:rPr>
        <w:t xml:space="preserve">, </w:t>
      </w:r>
      <w:r w:rsidRPr="00611413">
        <w:rPr>
          <w:rFonts w:ascii="Trebuchet MS" w:hAnsi="Trebuchet MS"/>
          <w:lang w:val="bg-BG"/>
        </w:rPr>
        <w:t>Видин</w:t>
      </w:r>
      <w:r w:rsidRPr="00611413">
        <w:rPr>
          <w:rFonts w:ascii="Trebuchet MS" w:hAnsi="Trebuchet MS"/>
          <w:lang w:val="ro-RO"/>
        </w:rPr>
        <w:t xml:space="preserve">, 3700, </w:t>
      </w:r>
      <w:r w:rsidRPr="00611413">
        <w:rPr>
          <w:rFonts w:ascii="Trebuchet MS" w:hAnsi="Trebuchet MS"/>
          <w:lang w:val="bg-BG"/>
        </w:rPr>
        <w:t>тел</w:t>
      </w:r>
      <w:r w:rsidR="00F25452" w:rsidRPr="00611413">
        <w:rPr>
          <w:rFonts w:ascii="Trebuchet MS" w:hAnsi="Trebuchet MS"/>
          <w:lang w:val="ro-RO"/>
        </w:rPr>
        <w:t xml:space="preserve">. +359 600 708, fax +359 600 708, e-mail </w:t>
      </w:r>
      <w:hyperlink r:id="rId7" w:history="1">
        <w:r w:rsidR="00F25452" w:rsidRPr="00611413">
          <w:rPr>
            <w:rStyle w:val="ab"/>
            <w:rFonts w:ascii="Trebuchet MS" w:hAnsi="Trebuchet MS"/>
            <w:lang w:val="ro-RO"/>
          </w:rPr>
          <w:t>vidinjuridicalcentre@gmail.com</w:t>
        </w:r>
      </w:hyperlink>
      <w:r w:rsidR="00F25452" w:rsidRPr="00611413">
        <w:rPr>
          <w:rFonts w:ascii="Trebuchet MS" w:hAnsi="Trebuchet MS"/>
          <w:lang w:val="ro-RO"/>
        </w:rPr>
        <w:t xml:space="preserve">. </w:t>
      </w:r>
    </w:p>
    <w:p w:rsidR="00F25452" w:rsidRPr="00611413" w:rsidRDefault="00F25452" w:rsidP="00512ABC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F25452" w:rsidRPr="00611413" w:rsidRDefault="00F25452" w:rsidP="00512ABC">
      <w:pPr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ro-RO"/>
        </w:rPr>
        <w:t xml:space="preserve">- </w:t>
      </w:r>
      <w:r w:rsidR="00426DEE" w:rsidRPr="00611413">
        <w:rPr>
          <w:rFonts w:ascii="Trebuchet MS" w:hAnsi="Trebuchet MS"/>
          <w:sz w:val="24"/>
          <w:szCs w:val="24"/>
          <w:lang w:val="bg-BG"/>
        </w:rPr>
        <w:t>публикуване на официалната страница на проекта .</w:t>
      </w:r>
    </w:p>
    <w:p w:rsidR="00F25452" w:rsidRPr="00611413" w:rsidRDefault="00F25452" w:rsidP="00512ABC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 </w:t>
      </w:r>
      <w:r w:rsidR="00690588" w:rsidRPr="00611413">
        <w:rPr>
          <w:rFonts w:ascii="Trebuchet MS" w:hAnsi="Trebuchet MS" w:cs="Arial"/>
          <w:color w:val="000000"/>
          <w:sz w:val="24"/>
          <w:szCs w:val="24"/>
          <w:lang w:val="bg-BG"/>
        </w:rPr>
        <w:t xml:space="preserve">Преди започването на курсовете ще бъде организирана сруща на екипа от експерти на която среща ще се представят методите на преподаване, които предлагат експертите да приложат, целите на дейността и начина по който ще бъде представена на курсантите, осъществяването на </w:t>
      </w:r>
      <w:r w:rsidR="00690588" w:rsidRPr="00611413">
        <w:rPr>
          <w:rFonts w:ascii="Trebuchet MS" w:hAnsi="Trebuchet MS"/>
          <w:sz w:val="24"/>
          <w:szCs w:val="24"/>
          <w:lang w:val="ro-RO"/>
        </w:rPr>
        <w:t>brainstorming</w:t>
      </w:r>
      <w:r w:rsidR="00690588" w:rsidRPr="00611413">
        <w:rPr>
          <w:rFonts w:ascii="Trebuchet MS" w:hAnsi="Trebuchet MS"/>
          <w:sz w:val="24"/>
          <w:szCs w:val="24"/>
          <w:lang w:val="bg-BG"/>
        </w:rPr>
        <w:t xml:space="preserve"> и на обмен на добри практики.</w:t>
      </w:r>
    </w:p>
    <w:p w:rsidR="00C0267E" w:rsidRPr="00611413" w:rsidRDefault="00D13E65" w:rsidP="00512ABC">
      <w:pPr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С приоритет ще бъде приложението на нови и модерни способи за преподаване – обучение 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 (</w:t>
      </w:r>
      <w:r w:rsidRPr="00611413">
        <w:rPr>
          <w:rFonts w:ascii="Trebuchet MS" w:hAnsi="Trebuchet MS"/>
          <w:sz w:val="24"/>
          <w:szCs w:val="24"/>
          <w:lang w:val="bg-BG"/>
        </w:rPr>
        <w:t>компютър, видеопроектор</w:t>
      </w:r>
      <w:r w:rsidR="0088439C">
        <w:rPr>
          <w:rFonts w:ascii="Trebuchet MS" w:hAnsi="Trebuchet MS"/>
          <w:sz w:val="24"/>
          <w:szCs w:val="24"/>
          <w:lang w:val="bg-BG"/>
        </w:rPr>
        <w:t xml:space="preserve">, </w:t>
      </w:r>
      <w:r w:rsidRPr="00611413">
        <w:rPr>
          <w:rFonts w:ascii="Trebuchet MS" w:hAnsi="Trebuchet MS"/>
          <w:sz w:val="24"/>
          <w:szCs w:val="24"/>
          <w:lang w:val="bg-BG"/>
        </w:rPr>
        <w:t>представяне на видео материали и т.н)</w:t>
      </w:r>
      <w:r w:rsidR="00C0267E" w:rsidRPr="00611413">
        <w:rPr>
          <w:rFonts w:ascii="Trebuchet MS" w:hAnsi="Trebuchet MS"/>
          <w:sz w:val="24"/>
          <w:szCs w:val="24"/>
          <w:lang w:val="bg-BG"/>
        </w:rPr>
        <w:t>, както и методи, като например ролеви игри, симулиране на специфична преподадена тема и т.н.</w:t>
      </w:r>
    </w:p>
    <w:p w:rsidR="001F7983" w:rsidRPr="00611413" w:rsidRDefault="001F7983" w:rsidP="00512ABC">
      <w:pPr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lastRenderedPageBreak/>
        <w:t>Всеки курс поотделно ще бъде преведен на български, съответно на румънски и ще бъде съобразен със специфичното национално законодателство.</w:t>
      </w:r>
    </w:p>
    <w:p w:rsidR="00F25452" w:rsidRPr="00611413" w:rsidRDefault="001F7983" w:rsidP="00512ABC">
      <w:pPr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За ефективността и мониторинга на дейността А10 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– </w:t>
      </w:r>
      <w:r w:rsidR="00F25452" w:rsidRPr="00611413">
        <w:rPr>
          <w:rFonts w:ascii="Trebuchet MS" w:hAnsi="Trebuchet MS"/>
          <w:b/>
          <w:i/>
          <w:sz w:val="24"/>
          <w:szCs w:val="24"/>
          <w:lang w:val="ro-RO"/>
        </w:rPr>
        <w:t>”</w:t>
      </w:r>
      <w:r w:rsidR="00E00DB3" w:rsidRPr="00611413">
        <w:rPr>
          <w:rFonts w:ascii="Trebuchet MS" w:hAnsi="Trebuchet MS"/>
          <w:b/>
          <w:i/>
          <w:sz w:val="24"/>
          <w:szCs w:val="24"/>
          <w:lang w:val="bg-BG"/>
        </w:rPr>
        <w:t>Организиране и провеждане на специализирани курсове в юридическата о</w:t>
      </w:r>
      <w:r w:rsidR="0088439C">
        <w:rPr>
          <w:rFonts w:ascii="Trebuchet MS" w:hAnsi="Trebuchet MS"/>
          <w:b/>
          <w:i/>
          <w:sz w:val="24"/>
          <w:szCs w:val="24"/>
          <w:lang w:val="bg-BG"/>
        </w:rPr>
        <w:t>б</w:t>
      </w:r>
      <w:r w:rsidR="00E00DB3" w:rsidRPr="00611413">
        <w:rPr>
          <w:rFonts w:ascii="Trebuchet MS" w:hAnsi="Trebuchet MS"/>
          <w:b/>
          <w:i/>
          <w:sz w:val="24"/>
          <w:szCs w:val="24"/>
          <w:lang w:val="bg-BG"/>
        </w:rPr>
        <w:t>ласт на ниво Трансгранични ю</w:t>
      </w:r>
      <w:r w:rsidR="0088439C">
        <w:rPr>
          <w:rFonts w:ascii="Trebuchet MS" w:hAnsi="Trebuchet MS"/>
          <w:b/>
          <w:i/>
          <w:sz w:val="24"/>
          <w:szCs w:val="24"/>
          <w:lang w:val="bg-BG"/>
        </w:rPr>
        <w:t>р</w:t>
      </w:r>
      <w:r w:rsidR="00E00DB3" w:rsidRPr="00611413">
        <w:rPr>
          <w:rFonts w:ascii="Trebuchet MS" w:hAnsi="Trebuchet MS"/>
          <w:b/>
          <w:i/>
          <w:sz w:val="24"/>
          <w:szCs w:val="24"/>
          <w:lang w:val="bg-BG"/>
        </w:rPr>
        <w:t>идически центрове</w:t>
      </w:r>
      <w:r w:rsidR="0023350E" w:rsidRPr="00611413">
        <w:rPr>
          <w:rFonts w:ascii="Trebuchet MS" w:hAnsi="Trebuchet MS"/>
          <w:b/>
          <w:i/>
          <w:sz w:val="24"/>
          <w:szCs w:val="24"/>
          <w:lang w:val="bg-BG"/>
        </w:rPr>
        <w:t>”</w:t>
      </w:r>
      <w:r w:rsidR="00E00DB3" w:rsidRPr="00611413">
        <w:rPr>
          <w:rFonts w:ascii="Trebuchet MS" w:hAnsi="Trebuchet MS"/>
          <w:b/>
          <w:i/>
          <w:sz w:val="24"/>
          <w:szCs w:val="24"/>
          <w:lang w:val="bg-BG"/>
        </w:rPr>
        <w:t xml:space="preserve"> ще се изготвят следните документи:</w:t>
      </w:r>
    </w:p>
    <w:p w:rsidR="00F25452" w:rsidRPr="00611413" w:rsidRDefault="00361549" w:rsidP="00512ABC">
      <w:pPr>
        <w:pStyle w:val="ac"/>
        <w:numPr>
          <w:ilvl w:val="0"/>
          <w:numId w:val="9"/>
        </w:numPr>
        <w:jc w:val="both"/>
        <w:rPr>
          <w:rFonts w:ascii="Trebuchet MS" w:eastAsiaTheme="minorHAnsi" w:hAnsi="Trebuchet MS" w:cs="Arial"/>
          <w:color w:val="000000"/>
          <w:lang w:val="ro-RO"/>
        </w:rPr>
      </w:pPr>
      <w:r w:rsidRPr="00611413">
        <w:rPr>
          <w:rFonts w:ascii="Trebuchet MS" w:eastAsiaTheme="minorHAnsi" w:hAnsi="Trebuchet MS" w:cs="Arial"/>
          <w:color w:val="000000"/>
          <w:lang w:val="bg-BG"/>
        </w:rPr>
        <w:t>списък с експертите</w:t>
      </w:r>
      <w:r w:rsidR="00F25452" w:rsidRPr="00611413">
        <w:rPr>
          <w:rFonts w:ascii="Trebuchet MS" w:eastAsiaTheme="minorHAnsi" w:hAnsi="Trebuchet MS" w:cs="Arial"/>
          <w:color w:val="000000"/>
          <w:lang w:val="ro-RO"/>
        </w:rPr>
        <w:t xml:space="preserve">; </w:t>
      </w:r>
    </w:p>
    <w:p w:rsidR="00F25452" w:rsidRPr="00611413" w:rsidRDefault="00361549" w:rsidP="00512ABC">
      <w:pPr>
        <w:pStyle w:val="ac"/>
        <w:numPr>
          <w:ilvl w:val="0"/>
          <w:numId w:val="9"/>
        </w:numPr>
        <w:jc w:val="both"/>
        <w:rPr>
          <w:rFonts w:ascii="Trebuchet MS" w:eastAsiaTheme="minorHAnsi" w:hAnsi="Trebuchet MS" w:cs="Arial"/>
          <w:color w:val="000000"/>
          <w:lang w:val="ro-RO"/>
        </w:rPr>
      </w:pPr>
      <w:r w:rsidRPr="00611413">
        <w:rPr>
          <w:rFonts w:ascii="Trebuchet MS" w:eastAsiaTheme="minorHAnsi" w:hAnsi="Trebuchet MS" w:cs="Arial"/>
          <w:color w:val="000000"/>
          <w:lang w:val="bg-BG"/>
        </w:rPr>
        <w:t>график за провеждане на 6-те курса по групи;</w:t>
      </w:r>
      <w:r w:rsidR="00F25452" w:rsidRPr="00611413">
        <w:rPr>
          <w:rFonts w:ascii="Trebuchet MS" w:eastAsiaTheme="minorHAnsi" w:hAnsi="Trebuchet MS" w:cs="Arial"/>
          <w:color w:val="000000"/>
          <w:lang w:val="ro-RO"/>
        </w:rPr>
        <w:t xml:space="preserve"> </w:t>
      </w:r>
    </w:p>
    <w:p w:rsidR="00F25452" w:rsidRPr="00611413" w:rsidRDefault="00361549" w:rsidP="00512ABC">
      <w:pPr>
        <w:pStyle w:val="ac"/>
        <w:numPr>
          <w:ilvl w:val="0"/>
          <w:numId w:val="9"/>
        </w:numPr>
        <w:jc w:val="both"/>
        <w:rPr>
          <w:rFonts w:ascii="Trebuchet MS" w:eastAsiaTheme="minorHAnsi" w:hAnsi="Trebuchet MS" w:cs="Arial"/>
          <w:lang w:val="ro-RO"/>
        </w:rPr>
      </w:pPr>
      <w:r w:rsidRPr="00611413">
        <w:rPr>
          <w:rFonts w:ascii="Trebuchet MS" w:eastAsiaTheme="minorHAnsi" w:hAnsi="Trebuchet MS" w:cs="Arial"/>
          <w:color w:val="000000"/>
          <w:lang w:val="bg-BG"/>
        </w:rPr>
        <w:t xml:space="preserve">присъствен списък на експертите </w:t>
      </w:r>
      <w:r w:rsidR="00F25452" w:rsidRPr="00611413">
        <w:rPr>
          <w:rFonts w:ascii="Trebuchet MS" w:eastAsiaTheme="minorHAnsi" w:hAnsi="Trebuchet MS" w:cs="Arial"/>
          <w:lang w:val="ro-RO"/>
        </w:rPr>
        <w:t xml:space="preserve">/ </w:t>
      </w:r>
      <w:r w:rsidRPr="00611413">
        <w:rPr>
          <w:rFonts w:ascii="Trebuchet MS" w:eastAsiaTheme="minorHAnsi" w:hAnsi="Trebuchet MS" w:cs="Arial"/>
          <w:lang w:val="bg-BG"/>
        </w:rPr>
        <w:t>отчет за дейността на експерта;</w:t>
      </w:r>
    </w:p>
    <w:p w:rsidR="00F25452" w:rsidRPr="00611413" w:rsidRDefault="0088439C" w:rsidP="00512ABC">
      <w:pPr>
        <w:pStyle w:val="ac"/>
        <w:numPr>
          <w:ilvl w:val="0"/>
          <w:numId w:val="9"/>
        </w:numPr>
        <w:jc w:val="both"/>
        <w:rPr>
          <w:rFonts w:ascii="Trebuchet MS" w:eastAsiaTheme="minorHAnsi" w:hAnsi="Trebuchet MS" w:cs="Arial"/>
          <w:color w:val="000000"/>
          <w:lang w:val="ro-RO"/>
        </w:rPr>
      </w:pPr>
      <w:r>
        <w:rPr>
          <w:rFonts w:ascii="Trebuchet MS" w:eastAsiaTheme="minorHAnsi" w:hAnsi="Trebuchet MS" w:cs="Arial"/>
          <w:lang w:val="bg-BG"/>
        </w:rPr>
        <w:t xml:space="preserve">брой членове </w:t>
      </w:r>
      <w:r w:rsidR="002B58C0" w:rsidRPr="00611413">
        <w:rPr>
          <w:rFonts w:ascii="Trebuchet MS" w:eastAsiaTheme="minorHAnsi" w:hAnsi="Trebuchet MS" w:cs="Arial"/>
          <w:lang w:val="bg-BG"/>
        </w:rPr>
        <w:t xml:space="preserve"> целева група за курс</w:t>
      </w:r>
      <w:r w:rsidR="00F25452" w:rsidRPr="00611413">
        <w:rPr>
          <w:rFonts w:ascii="Trebuchet MS" w:eastAsiaTheme="minorHAnsi" w:hAnsi="Trebuchet MS" w:cs="Arial"/>
          <w:lang w:val="ro-RO"/>
        </w:rPr>
        <w:t xml:space="preserve">;  </w:t>
      </w:r>
    </w:p>
    <w:p w:rsidR="00F25452" w:rsidRPr="00611413" w:rsidRDefault="002B58C0" w:rsidP="00512ABC">
      <w:pPr>
        <w:pStyle w:val="ac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eastAsiaTheme="minorHAnsi" w:hAnsi="Trebuchet MS" w:cs="Arial"/>
          <w:color w:val="000000"/>
          <w:lang w:val="bg-BG"/>
        </w:rPr>
        <w:t>присъствен списък на курсантите за вс</w:t>
      </w:r>
      <w:r w:rsidR="0088439C">
        <w:rPr>
          <w:rFonts w:ascii="Trebuchet MS" w:eastAsiaTheme="minorHAnsi" w:hAnsi="Trebuchet MS" w:cs="Arial"/>
          <w:color w:val="000000"/>
          <w:lang w:val="bg-BG"/>
        </w:rPr>
        <w:t>е</w:t>
      </w:r>
      <w:r w:rsidRPr="00611413">
        <w:rPr>
          <w:rFonts w:ascii="Trebuchet MS" w:eastAsiaTheme="minorHAnsi" w:hAnsi="Trebuchet MS" w:cs="Arial"/>
          <w:color w:val="000000"/>
          <w:lang w:val="bg-BG"/>
        </w:rPr>
        <w:t>ки курс</w:t>
      </w:r>
      <w:r w:rsidR="00F25452" w:rsidRPr="00611413">
        <w:rPr>
          <w:rFonts w:ascii="Trebuchet MS" w:eastAsiaTheme="minorHAnsi" w:hAnsi="Trebuchet MS" w:cs="Arial"/>
          <w:color w:val="000000"/>
          <w:lang w:val="ro-RO"/>
        </w:rPr>
        <w:t>;</w:t>
      </w:r>
    </w:p>
    <w:p w:rsidR="00F25452" w:rsidRPr="00611413" w:rsidRDefault="002B58C0" w:rsidP="00512ABC">
      <w:pPr>
        <w:pStyle w:val="ac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bg-BG"/>
        </w:rPr>
        <w:t>тест за оценка за всеки курс</w:t>
      </w:r>
      <w:r w:rsidR="00F25452" w:rsidRPr="00611413">
        <w:rPr>
          <w:rFonts w:ascii="Trebuchet MS" w:hAnsi="Trebuchet MS"/>
          <w:lang w:val="ro-RO"/>
        </w:rPr>
        <w:t>;</w:t>
      </w:r>
    </w:p>
    <w:p w:rsidR="00F25452" w:rsidRPr="00611413" w:rsidRDefault="002B58C0" w:rsidP="00512ABC">
      <w:pPr>
        <w:pStyle w:val="ac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bg-BG"/>
        </w:rPr>
        <w:t>обобщени резултати при финализиране на курсовете</w:t>
      </w:r>
      <w:r w:rsidR="00F25452" w:rsidRPr="00611413">
        <w:rPr>
          <w:rFonts w:ascii="Trebuchet MS" w:hAnsi="Trebuchet MS"/>
          <w:lang w:val="ro-RO"/>
        </w:rPr>
        <w:t>;</w:t>
      </w:r>
    </w:p>
    <w:p w:rsidR="00F25452" w:rsidRPr="00611413" w:rsidRDefault="00BC1A3F" w:rsidP="00512ABC">
      <w:pPr>
        <w:pStyle w:val="ac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lang w:val="bg-BG"/>
        </w:rPr>
        <w:t>сертификат на участника в курса</w:t>
      </w:r>
      <w:r w:rsidR="00F25452" w:rsidRPr="00611413">
        <w:rPr>
          <w:rFonts w:ascii="Trebuchet MS" w:hAnsi="Trebuchet MS"/>
          <w:lang w:val="ro-RO"/>
        </w:rPr>
        <w:t>.</w:t>
      </w:r>
    </w:p>
    <w:p w:rsidR="00F25452" w:rsidRPr="00611413" w:rsidRDefault="00F25452" w:rsidP="00512ABC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5726A2" w:rsidRPr="00611413" w:rsidRDefault="00BC1A3F" w:rsidP="00512ABC">
      <w:pPr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При финализирането на всеки един курс, всеки курсант </w:t>
      </w:r>
      <w:r w:rsidR="005726A2" w:rsidRPr="00611413">
        <w:rPr>
          <w:rFonts w:ascii="Trebuchet MS" w:hAnsi="Trebuchet MS"/>
          <w:sz w:val="24"/>
          <w:szCs w:val="24"/>
          <w:lang w:val="bg-BG"/>
        </w:rPr>
        <w:t>под формата на анонимна оценка ще оцени курса, което се прави с цел подобряването му в бъдеще.</w:t>
      </w:r>
    </w:p>
    <w:p w:rsidR="00F25452" w:rsidRPr="00611413" w:rsidRDefault="005726A2" w:rsidP="00512ABC">
      <w:pPr>
        <w:pStyle w:val="1"/>
        <w:numPr>
          <w:ilvl w:val="0"/>
          <w:numId w:val="5"/>
        </w:numPr>
        <w:spacing w:before="24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>Мониторинг</w:t>
      </w:r>
    </w:p>
    <w:p w:rsidR="00F25452" w:rsidRPr="00611413" w:rsidRDefault="00F25452" w:rsidP="00512ABC">
      <w:pPr>
        <w:pStyle w:val="Default"/>
        <w:ind w:firstLine="720"/>
        <w:jc w:val="both"/>
        <w:rPr>
          <w:lang w:val="ro-RO"/>
        </w:rPr>
      </w:pPr>
    </w:p>
    <w:p w:rsidR="006D29F2" w:rsidRPr="00611413" w:rsidRDefault="00383975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 w:cs="Calibri"/>
          <w:sz w:val="24"/>
          <w:szCs w:val="24"/>
          <w:lang w:val="bg-BG"/>
        </w:rPr>
      </w:pPr>
      <w:r w:rsidRPr="00611413">
        <w:rPr>
          <w:rFonts w:ascii="Trebuchet MS" w:hAnsi="Trebuchet MS" w:cs="Calibri"/>
          <w:sz w:val="24"/>
          <w:szCs w:val="24"/>
          <w:lang w:val="bg-BG"/>
        </w:rPr>
        <w:t>Мониторингът на курсовете по проекта ще се извърши чрез анализ, наблюдение и своевременна регистрация на дейностите</w:t>
      </w:r>
      <w:r w:rsidR="00F25452" w:rsidRPr="00611413">
        <w:rPr>
          <w:rFonts w:ascii="Trebuchet MS" w:hAnsi="Trebuchet MS" w:cs="Calibri"/>
          <w:sz w:val="24"/>
          <w:szCs w:val="24"/>
          <w:lang w:val="ro-RO"/>
        </w:rPr>
        <w:t xml:space="preserve">. </w:t>
      </w:r>
      <w:r w:rsidR="005B5DB2" w:rsidRPr="00611413">
        <w:rPr>
          <w:rFonts w:ascii="Trebuchet MS" w:hAnsi="Trebuchet MS" w:cs="Calibri"/>
          <w:sz w:val="24"/>
          <w:szCs w:val="24"/>
          <w:lang w:val="bg-BG"/>
        </w:rPr>
        <w:t>Тази дейност предполага събиране на информация относно процеса на обучение</w:t>
      </w:r>
      <w:r w:rsidR="00F25452" w:rsidRPr="00611413">
        <w:rPr>
          <w:rFonts w:ascii="Trebuchet MS" w:hAnsi="Trebuchet MS" w:cs="Calibri"/>
          <w:sz w:val="24"/>
          <w:szCs w:val="24"/>
          <w:lang w:val="ro-RO"/>
        </w:rPr>
        <w:t xml:space="preserve">, </w:t>
      </w:r>
      <w:r w:rsidR="005B5DB2" w:rsidRPr="00611413">
        <w:rPr>
          <w:rFonts w:ascii="Trebuchet MS" w:hAnsi="Trebuchet MS" w:cs="Calibri"/>
          <w:sz w:val="24"/>
          <w:szCs w:val="24"/>
          <w:lang w:val="bg-BG"/>
        </w:rPr>
        <w:t>което ще се транспонира в месечните отчети за дейността, както и в отчета за мониторинг за всеки проведен курс</w:t>
      </w:r>
      <w:r w:rsidR="00F25452" w:rsidRPr="00611413">
        <w:rPr>
          <w:rFonts w:ascii="Trebuchet MS" w:hAnsi="Trebuchet MS" w:cs="Calibri"/>
          <w:sz w:val="24"/>
          <w:szCs w:val="24"/>
          <w:lang w:val="ro-RO"/>
        </w:rPr>
        <w:t xml:space="preserve">. </w:t>
      </w:r>
      <w:r w:rsidR="005B5DB2" w:rsidRPr="00611413">
        <w:rPr>
          <w:rFonts w:ascii="Trebuchet MS" w:hAnsi="Trebuchet MS" w:cs="Calibri"/>
          <w:sz w:val="24"/>
          <w:szCs w:val="24"/>
          <w:lang w:val="bg-BG"/>
        </w:rPr>
        <w:t xml:space="preserve">По този начин, чрез процеса на мониторинг на провежданите юридиечески курсове </w:t>
      </w:r>
      <w:r w:rsidR="006D29F2" w:rsidRPr="00611413">
        <w:rPr>
          <w:rFonts w:ascii="Trebuchet MS" w:hAnsi="Trebuchet MS" w:cs="Calibri"/>
          <w:sz w:val="24"/>
          <w:szCs w:val="24"/>
          <w:lang w:val="bg-BG"/>
        </w:rPr>
        <w:t xml:space="preserve">ще бъдат изготвени 6 монторингови доклада </w:t>
      </w:r>
      <w:r w:rsidR="00F25452" w:rsidRPr="00611413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6D29F2" w:rsidRPr="00611413">
        <w:rPr>
          <w:rFonts w:ascii="Trebuchet MS" w:hAnsi="Trebuchet MS" w:cs="Calibri"/>
          <w:sz w:val="24"/>
          <w:szCs w:val="24"/>
          <w:lang w:val="bg-BG"/>
        </w:rPr>
        <w:t>за всеки курс и доклад за дейностите за всеки месец.</w:t>
      </w:r>
    </w:p>
    <w:p w:rsidR="00F25452" w:rsidRPr="00611413" w:rsidRDefault="006D29F2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611413">
        <w:rPr>
          <w:rFonts w:ascii="Trebuchet MS" w:hAnsi="Trebuchet MS" w:cs="Calibri"/>
          <w:sz w:val="24"/>
          <w:szCs w:val="24"/>
          <w:lang w:val="bg-BG"/>
        </w:rPr>
        <w:t xml:space="preserve">Мониторингът на курсовете позволява да се вземат навременни мерки, които да доведат до подобряване на </w:t>
      </w:r>
      <w:r w:rsidR="00F96C6A" w:rsidRPr="00611413">
        <w:rPr>
          <w:rFonts w:ascii="Trebuchet MS" w:hAnsi="Trebuchet MS" w:cs="Calibri"/>
          <w:sz w:val="24"/>
          <w:szCs w:val="24"/>
          <w:lang w:val="bg-BG"/>
        </w:rPr>
        <w:t xml:space="preserve">процеса на изпълнение на проекта </w:t>
      </w:r>
      <w:r w:rsidR="00F25452" w:rsidRPr="00611413">
        <w:rPr>
          <w:rFonts w:ascii="Trebuchet MS" w:hAnsi="Trebuchet MS" w:cs="Calibri"/>
          <w:sz w:val="24"/>
          <w:szCs w:val="24"/>
          <w:lang w:val="ro-RO"/>
        </w:rPr>
        <w:t xml:space="preserve">( </w:t>
      </w:r>
      <w:r w:rsidR="00F96C6A" w:rsidRPr="00611413">
        <w:rPr>
          <w:rFonts w:ascii="Trebuchet MS" w:hAnsi="Trebuchet MS" w:cs="Calibri"/>
          <w:sz w:val="24"/>
          <w:szCs w:val="24"/>
          <w:lang w:val="bg-BG"/>
        </w:rPr>
        <w:t>например</w:t>
      </w:r>
      <w:r w:rsidR="00F25452" w:rsidRPr="00611413">
        <w:rPr>
          <w:rFonts w:ascii="Trebuchet MS" w:hAnsi="Trebuchet MS" w:cs="Calibri"/>
          <w:sz w:val="24"/>
          <w:szCs w:val="24"/>
          <w:lang w:val="ro-RO"/>
        </w:rPr>
        <w:t xml:space="preserve">: </w:t>
      </w:r>
      <w:r w:rsidR="00F96C6A" w:rsidRPr="00611413">
        <w:rPr>
          <w:rFonts w:ascii="Trebuchet MS" w:hAnsi="Trebuchet MS" w:cs="Calibri"/>
          <w:sz w:val="24"/>
          <w:szCs w:val="24"/>
          <w:lang w:val="bg-BG"/>
        </w:rPr>
        <w:t xml:space="preserve">подобряване на условията в залата за провеждане на курса </w:t>
      </w:r>
      <w:r w:rsidR="00F25452" w:rsidRPr="00611413">
        <w:rPr>
          <w:rFonts w:ascii="Trebuchet MS" w:hAnsi="Trebuchet MS" w:cs="Calibri"/>
          <w:sz w:val="24"/>
          <w:szCs w:val="24"/>
          <w:lang w:val="ro-RO"/>
        </w:rPr>
        <w:t xml:space="preserve">, </w:t>
      </w:r>
      <w:r w:rsidR="00F96C6A" w:rsidRPr="00611413">
        <w:rPr>
          <w:rFonts w:ascii="Trebuchet MS" w:hAnsi="Trebuchet MS" w:cs="Calibri"/>
          <w:sz w:val="24"/>
          <w:szCs w:val="24"/>
          <w:lang w:val="bg-BG"/>
        </w:rPr>
        <w:t>уведомяване на лицата, пропуснали присъствие на курса и т.н.</w:t>
      </w:r>
      <w:r w:rsidR="00F25452" w:rsidRPr="00611413">
        <w:rPr>
          <w:rFonts w:ascii="Trebuchet MS" w:hAnsi="Trebuchet MS" w:cs="Calibri"/>
          <w:sz w:val="24"/>
          <w:szCs w:val="24"/>
          <w:lang w:val="ro-RO"/>
        </w:rPr>
        <w:t xml:space="preserve"> )</w:t>
      </w:r>
    </w:p>
    <w:p w:rsidR="00F25452" w:rsidRPr="00611413" w:rsidRDefault="00A4501D" w:rsidP="00512ABC">
      <w:pPr>
        <w:autoSpaceDE w:val="0"/>
        <w:autoSpaceDN w:val="0"/>
        <w:adjustRightInd w:val="0"/>
        <w:ind w:firstLine="720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611413">
        <w:rPr>
          <w:rFonts w:ascii="Trebuchet MS" w:hAnsi="Trebuchet MS" w:cs="Calibri"/>
          <w:sz w:val="24"/>
          <w:szCs w:val="24"/>
          <w:lang w:val="bg-BG"/>
        </w:rPr>
        <w:t xml:space="preserve">Дейността по мониторинг има много предимства, като </w:t>
      </w:r>
      <w:r w:rsidR="00F25452" w:rsidRPr="00611413">
        <w:rPr>
          <w:rFonts w:ascii="Trebuchet MS" w:hAnsi="Trebuchet MS" w:cs="Calibri"/>
          <w:sz w:val="24"/>
          <w:szCs w:val="24"/>
          <w:lang w:val="ro-RO"/>
        </w:rPr>
        <w:t>:</w:t>
      </w:r>
    </w:p>
    <w:p w:rsidR="00F25452" w:rsidRPr="00611413" w:rsidRDefault="00A4501D" w:rsidP="00512AB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eastAsiaTheme="minorHAnsi" w:hAnsi="Trebuchet MS" w:cs="Calibri"/>
          <w:lang w:val="ro-RO"/>
        </w:rPr>
      </w:pPr>
      <w:r w:rsidRPr="00611413">
        <w:rPr>
          <w:rFonts w:ascii="Trebuchet MS" w:eastAsiaTheme="minorHAnsi" w:hAnsi="Trebuchet MS" w:cs="Calibri"/>
          <w:lang w:val="bg-BG"/>
        </w:rPr>
        <w:t xml:space="preserve">способства за </w:t>
      </w:r>
      <w:r w:rsidR="00D958FF" w:rsidRPr="00611413">
        <w:rPr>
          <w:rFonts w:ascii="Trebuchet MS" w:eastAsiaTheme="minorHAnsi" w:hAnsi="Trebuchet MS" w:cs="Calibri"/>
          <w:lang w:val="bg-BG"/>
        </w:rPr>
        <w:t>поддържане на броя на курсантите от целевата група по проекта по време на съответната дейност по проекта</w:t>
      </w:r>
      <w:r w:rsidR="00F25452" w:rsidRPr="00611413">
        <w:rPr>
          <w:rFonts w:ascii="Trebuchet MS" w:eastAsiaTheme="minorHAnsi" w:hAnsi="Trebuchet MS" w:cs="Calibri"/>
          <w:lang w:val="ro-RO"/>
        </w:rPr>
        <w:t>;</w:t>
      </w:r>
    </w:p>
    <w:p w:rsidR="00F25452" w:rsidRPr="00611413" w:rsidRDefault="00D958FF" w:rsidP="00787988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eastAsiaTheme="minorHAnsi" w:hAnsi="Trebuchet MS" w:cs="Calibri"/>
          <w:lang w:val="ro-RO"/>
        </w:rPr>
      </w:pPr>
      <w:r w:rsidRPr="00611413">
        <w:rPr>
          <w:rFonts w:ascii="Trebuchet MS" w:eastAsiaTheme="minorHAnsi" w:hAnsi="Trebuchet MS" w:cs="Calibri"/>
          <w:lang w:val="bg-BG"/>
        </w:rPr>
        <w:t xml:space="preserve">способства за провеждането на контрол относно спазване </w:t>
      </w:r>
      <w:r w:rsidR="00787988" w:rsidRPr="00611413">
        <w:rPr>
          <w:rFonts w:ascii="Trebuchet MS" w:eastAsiaTheme="minorHAnsi" w:hAnsi="Trebuchet MS" w:cs="Calibri"/>
          <w:lang w:val="bg-BG"/>
        </w:rPr>
        <w:t>и изпълнение на</w:t>
      </w:r>
      <w:r w:rsidRPr="00611413">
        <w:rPr>
          <w:rFonts w:ascii="Trebuchet MS" w:eastAsiaTheme="minorHAnsi" w:hAnsi="Trebuchet MS" w:cs="Calibri"/>
          <w:lang w:val="bg-BG"/>
        </w:rPr>
        <w:t xml:space="preserve"> количествените и качествените критерии по проекта </w:t>
      </w:r>
      <w:r w:rsidR="00F25452" w:rsidRPr="00611413">
        <w:rPr>
          <w:rFonts w:ascii="Trebuchet MS" w:eastAsiaTheme="minorHAnsi" w:hAnsi="Trebuchet MS" w:cs="Calibri"/>
          <w:lang w:val="ro-RO"/>
        </w:rPr>
        <w:t>;</w:t>
      </w:r>
    </w:p>
    <w:p w:rsidR="00F25452" w:rsidRPr="00611413" w:rsidRDefault="00787988" w:rsidP="00512AB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eastAsiaTheme="minorHAnsi" w:hAnsi="Trebuchet MS" w:cs="Calibri"/>
          <w:color w:val="FF0000"/>
          <w:lang w:val="ro-RO"/>
        </w:rPr>
      </w:pPr>
      <w:r w:rsidRPr="00611413">
        <w:rPr>
          <w:rFonts w:ascii="Trebuchet MS" w:eastAsiaTheme="minorHAnsi" w:hAnsi="Trebuchet MS" w:cs="Calibri"/>
          <w:lang w:val="bg-BG"/>
        </w:rPr>
        <w:t>своевременно получаване на информация относно риска от напускане на курсанти</w:t>
      </w:r>
      <w:r w:rsidR="00F25452" w:rsidRPr="00611413">
        <w:rPr>
          <w:rFonts w:ascii="Trebuchet MS" w:eastAsiaTheme="minorHAnsi" w:hAnsi="Trebuchet MS" w:cs="Calibri"/>
          <w:lang w:val="ro-RO"/>
        </w:rPr>
        <w:t>;</w:t>
      </w:r>
      <w:r w:rsidR="00F25452" w:rsidRPr="00611413">
        <w:rPr>
          <w:rFonts w:ascii="Trebuchet MS" w:eastAsiaTheme="minorHAnsi" w:hAnsi="Trebuchet MS" w:cs="Calibri"/>
          <w:color w:val="FF0000"/>
          <w:lang w:val="ro-RO"/>
        </w:rPr>
        <w:t xml:space="preserve"> </w:t>
      </w:r>
    </w:p>
    <w:p w:rsidR="00F25452" w:rsidRPr="00611413" w:rsidRDefault="00787988" w:rsidP="00512AB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eastAsiaTheme="minorHAnsi" w:hAnsi="Trebuchet MS" w:cs="Calibri"/>
          <w:lang w:val="ro-RO"/>
        </w:rPr>
      </w:pPr>
      <w:r w:rsidRPr="00611413">
        <w:rPr>
          <w:rFonts w:ascii="Trebuchet MS" w:eastAsiaTheme="minorHAnsi" w:hAnsi="Trebuchet MS" w:cs="Calibri"/>
          <w:lang w:val="bg-BG"/>
        </w:rPr>
        <w:lastRenderedPageBreak/>
        <w:t xml:space="preserve">подпомага дейността по контрол от страна на бенефициентите по проекта и </w:t>
      </w:r>
      <w:r w:rsidR="000F1906" w:rsidRPr="00611413">
        <w:rPr>
          <w:rFonts w:ascii="Trebuchet MS" w:eastAsiaTheme="minorHAnsi" w:hAnsi="Trebuchet MS" w:cs="Calibri"/>
          <w:lang w:val="bg-BG"/>
        </w:rPr>
        <w:t>взе</w:t>
      </w:r>
      <w:r w:rsidR="004A63B3" w:rsidRPr="00611413">
        <w:rPr>
          <w:rFonts w:ascii="Trebuchet MS" w:eastAsiaTheme="minorHAnsi" w:hAnsi="Trebuchet MS" w:cs="Calibri"/>
          <w:lang w:val="bg-BG"/>
        </w:rPr>
        <w:t>мането на адекватни решения</w:t>
      </w:r>
      <w:r w:rsidR="00F25452" w:rsidRPr="00611413">
        <w:rPr>
          <w:rFonts w:ascii="Trebuchet MS" w:eastAsiaTheme="minorHAnsi" w:hAnsi="Trebuchet MS" w:cs="Calibri"/>
          <w:lang w:val="ro-RO"/>
        </w:rPr>
        <w:t>.</w:t>
      </w:r>
    </w:p>
    <w:p w:rsidR="00F25452" w:rsidRPr="00611413" w:rsidRDefault="00F25452" w:rsidP="00512ABC">
      <w:pPr>
        <w:autoSpaceDE w:val="0"/>
        <w:autoSpaceDN w:val="0"/>
        <w:adjustRightInd w:val="0"/>
        <w:jc w:val="both"/>
        <w:rPr>
          <w:rFonts w:ascii="Trebuchet MS" w:hAnsi="Trebuchet MS" w:cs="Calibri"/>
          <w:sz w:val="24"/>
          <w:szCs w:val="24"/>
          <w:lang w:val="ro-RO"/>
        </w:rPr>
      </w:pPr>
    </w:p>
    <w:p w:rsidR="000F1906" w:rsidRPr="00611413" w:rsidRDefault="000F1906" w:rsidP="00512ABC">
      <w:pPr>
        <w:autoSpaceDE w:val="0"/>
        <w:autoSpaceDN w:val="0"/>
        <w:adjustRightInd w:val="0"/>
        <w:ind w:firstLine="502"/>
        <w:jc w:val="both"/>
        <w:rPr>
          <w:rFonts w:ascii="Trebuchet MS" w:hAnsi="Trebuchet MS" w:cs="Calibri"/>
          <w:sz w:val="24"/>
          <w:szCs w:val="24"/>
          <w:lang w:val="bg-BG"/>
        </w:rPr>
      </w:pPr>
      <w:r w:rsidRPr="00611413">
        <w:rPr>
          <w:rFonts w:ascii="Trebuchet MS" w:hAnsi="Trebuchet MS" w:cs="Calibri"/>
          <w:sz w:val="24"/>
          <w:szCs w:val="24"/>
          <w:lang w:val="bg-BG"/>
        </w:rPr>
        <w:t>Мениджърът на проекта ще бъде уведомяван непрекъснато за стадия на изпълнение на дейността по провеждане на обучението, ккто и за възможните проблеми,които ще се появат по време на изпълнението на дейност А 10.</w:t>
      </w:r>
    </w:p>
    <w:p w:rsidR="00F25452" w:rsidRPr="00611413" w:rsidRDefault="00F25452" w:rsidP="00512ABC">
      <w:pPr>
        <w:pStyle w:val="Default"/>
        <w:jc w:val="both"/>
        <w:rPr>
          <w:lang w:val="ro-RO"/>
        </w:rPr>
      </w:pPr>
    </w:p>
    <w:p w:rsidR="00F25452" w:rsidRPr="00611413" w:rsidRDefault="0095745E" w:rsidP="00512ABC">
      <w:pPr>
        <w:pStyle w:val="1"/>
        <w:numPr>
          <w:ilvl w:val="0"/>
          <w:numId w:val="5"/>
        </w:numPr>
        <w:spacing w:before="24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>Управление на риска</w:t>
      </w:r>
    </w:p>
    <w:p w:rsidR="00F25452" w:rsidRPr="00611413" w:rsidRDefault="00F25452" w:rsidP="00512ABC">
      <w:pPr>
        <w:pStyle w:val="Default"/>
        <w:ind w:left="502"/>
        <w:jc w:val="both"/>
        <w:rPr>
          <w:b/>
          <w:lang w:val="ro-RO"/>
        </w:rPr>
      </w:pPr>
    </w:p>
    <w:p w:rsidR="00F25452" w:rsidRPr="00611413" w:rsidRDefault="009A6145" w:rsidP="00512ABC">
      <w:pPr>
        <w:pStyle w:val="Default"/>
        <w:ind w:firstLine="502"/>
        <w:jc w:val="both"/>
      </w:pPr>
      <w:r w:rsidRPr="00611413">
        <w:t xml:space="preserve">По дефиниция рискът представява възможност да се </w:t>
      </w:r>
      <w:r w:rsidR="00905A00" w:rsidRPr="00611413">
        <w:t xml:space="preserve">намираш в опасност/премеждие, да се намираш в безизходица </w:t>
      </w:r>
      <w:r w:rsidR="00905A00" w:rsidRPr="00611413">
        <w:rPr>
          <w:i/>
        </w:rPr>
        <w:t>или да изгубиш нещо</w:t>
      </w:r>
      <w:r w:rsidR="00F25452" w:rsidRPr="00611413">
        <w:rPr>
          <w:lang w:val="ro-RO"/>
        </w:rPr>
        <w:t xml:space="preserve">”. </w:t>
      </w:r>
      <w:r w:rsidR="00905A00" w:rsidRPr="00611413">
        <w:t>За да не се получат непредвидени вреди по отношение на изпълнението на дейността по обучението определихме 3 категории риск:</w:t>
      </w:r>
    </w:p>
    <w:p w:rsidR="00F25452" w:rsidRPr="00611413" w:rsidRDefault="00F25452" w:rsidP="00512ABC">
      <w:pPr>
        <w:pStyle w:val="Default"/>
        <w:ind w:firstLine="502"/>
        <w:jc w:val="both"/>
        <w:rPr>
          <w:lang w:val="ro-RO"/>
        </w:rPr>
      </w:pPr>
    </w:p>
    <w:p w:rsidR="00F25452" w:rsidRPr="00611413" w:rsidRDefault="00F25452" w:rsidP="00512ABC">
      <w:pPr>
        <w:pStyle w:val="Default"/>
        <w:ind w:firstLine="502"/>
        <w:jc w:val="both"/>
        <w:rPr>
          <w:lang w:val="ro-RO"/>
        </w:rPr>
      </w:pPr>
      <w:r w:rsidRPr="00611413">
        <w:rPr>
          <w:lang w:val="ro-RO"/>
        </w:rPr>
        <w:t xml:space="preserve">R1- </w:t>
      </w:r>
      <w:r w:rsidR="00905A00" w:rsidRPr="00611413">
        <w:t xml:space="preserve">намалаяване броя на целевата група по време наосъществяване на обучението, въпреки че в началото на курса броят е бил адекватен </w:t>
      </w:r>
      <w:r w:rsidRPr="00611413">
        <w:rPr>
          <w:lang w:val="ro-RO"/>
        </w:rPr>
        <w:t xml:space="preserve">(300 </w:t>
      </w:r>
      <w:r w:rsidR="00905A00" w:rsidRPr="00611413">
        <w:t>души</w:t>
      </w:r>
      <w:r w:rsidRPr="00611413">
        <w:rPr>
          <w:lang w:val="ro-RO"/>
        </w:rPr>
        <w:t>);</w:t>
      </w:r>
    </w:p>
    <w:p w:rsidR="00F25452" w:rsidRPr="00611413" w:rsidRDefault="00F25452" w:rsidP="00512ABC">
      <w:pPr>
        <w:pStyle w:val="Default"/>
        <w:ind w:firstLine="502"/>
        <w:jc w:val="both"/>
        <w:rPr>
          <w:lang w:val="ro-RO"/>
        </w:rPr>
      </w:pPr>
      <w:r w:rsidRPr="00611413">
        <w:rPr>
          <w:lang w:val="ro-RO"/>
        </w:rPr>
        <w:t xml:space="preserve">R2- </w:t>
      </w:r>
      <w:r w:rsidR="00905A00" w:rsidRPr="00611413">
        <w:t>извинени отсъствия от курсовете</w:t>
      </w:r>
      <w:r w:rsidR="004B1B66" w:rsidRPr="00611413">
        <w:t xml:space="preserve"> и</w:t>
      </w:r>
      <w:r w:rsidR="00905A00" w:rsidRPr="00611413">
        <w:t xml:space="preserve"> ж</w:t>
      </w:r>
      <w:r w:rsidR="004B1B66" w:rsidRPr="00611413">
        <w:t>е</w:t>
      </w:r>
      <w:r w:rsidR="00905A00" w:rsidRPr="00611413">
        <w:t xml:space="preserve">лание </w:t>
      </w:r>
      <w:r w:rsidR="004B1B66" w:rsidRPr="00611413">
        <w:t>все пак да се приключи курса по проекта</w:t>
      </w:r>
      <w:r w:rsidRPr="00611413">
        <w:rPr>
          <w:lang w:val="ro-RO"/>
        </w:rPr>
        <w:t xml:space="preserve">; </w:t>
      </w:r>
    </w:p>
    <w:p w:rsidR="00F25452" w:rsidRPr="00611413" w:rsidRDefault="00F25452" w:rsidP="00512ABC">
      <w:pPr>
        <w:pStyle w:val="Default"/>
        <w:ind w:firstLine="502"/>
        <w:jc w:val="both"/>
        <w:rPr>
          <w:lang w:val="ro-RO"/>
        </w:rPr>
      </w:pPr>
      <w:r w:rsidRPr="00611413">
        <w:rPr>
          <w:lang w:val="ro-RO"/>
        </w:rPr>
        <w:t>R3-</w:t>
      </w:r>
      <w:r w:rsidR="004B1B66" w:rsidRPr="00611413">
        <w:t xml:space="preserve"> невъзможността на експерта да преподаде курса</w:t>
      </w:r>
      <w:r w:rsidRPr="00611413">
        <w:rPr>
          <w:lang w:val="ro-RO"/>
        </w:rPr>
        <w:t xml:space="preserve">.  </w:t>
      </w:r>
    </w:p>
    <w:p w:rsidR="00F25452" w:rsidRPr="00611413" w:rsidRDefault="004B1B66" w:rsidP="00512ABC">
      <w:pPr>
        <w:pStyle w:val="Default"/>
        <w:ind w:firstLine="502"/>
        <w:jc w:val="both"/>
      </w:pPr>
      <w:r w:rsidRPr="00611413">
        <w:t>За превенция на тези три риска има следните решения:</w:t>
      </w:r>
    </w:p>
    <w:p w:rsidR="00F25452" w:rsidRPr="00611413" w:rsidRDefault="00F25452" w:rsidP="00512ABC">
      <w:pPr>
        <w:pStyle w:val="Default"/>
        <w:ind w:firstLine="502"/>
        <w:jc w:val="both"/>
        <w:rPr>
          <w:lang w:val="ro-RO"/>
        </w:rPr>
      </w:pPr>
      <w:r w:rsidRPr="00611413">
        <w:rPr>
          <w:lang w:val="ro-RO"/>
        </w:rPr>
        <w:t xml:space="preserve">S1- </w:t>
      </w:r>
      <w:r w:rsidR="00ED2F7E" w:rsidRPr="00611413">
        <w:t xml:space="preserve">По отношение на предотвратяването на риск </w:t>
      </w:r>
      <w:r w:rsidR="00E33371" w:rsidRPr="00611413">
        <w:t xml:space="preserve">1 </w:t>
      </w:r>
      <w:r w:rsidR="00ED2F7E" w:rsidRPr="00611413">
        <w:t xml:space="preserve">екипа по изпълнението на проекта </w:t>
      </w:r>
      <w:r w:rsidR="00E33371" w:rsidRPr="00611413">
        <w:t>ще следва към всяка група да осигури резервни 1-2 лица.</w:t>
      </w:r>
    </w:p>
    <w:p w:rsidR="00F25452" w:rsidRPr="00611413" w:rsidRDefault="00F25452" w:rsidP="00512ABC">
      <w:pPr>
        <w:pStyle w:val="Default"/>
        <w:jc w:val="both"/>
        <w:rPr>
          <w:lang w:val="ro-RO"/>
        </w:rPr>
      </w:pPr>
      <w:r w:rsidRPr="00611413">
        <w:rPr>
          <w:lang w:val="ro-RO"/>
        </w:rPr>
        <w:t xml:space="preserve">       S2- </w:t>
      </w:r>
      <w:r w:rsidR="00E33371" w:rsidRPr="00611413">
        <w:t xml:space="preserve">По отношение на предотвратяването на риск </w:t>
      </w:r>
      <w:r w:rsidR="007B4C5B" w:rsidRPr="00611413">
        <w:t>2</w:t>
      </w:r>
      <w:r w:rsidR="000A6278" w:rsidRPr="00611413">
        <w:t xml:space="preserve"> екипа по изпълнението на проекта ще следи за лицата, които отсътват от курса по сериозни причини, но желаят да завършат курса, като им дадат възможност да </w:t>
      </w:r>
      <w:r w:rsidR="007B4C5B" w:rsidRPr="00611413">
        <w:t>се обучават в друг момент</w:t>
      </w:r>
      <w:r w:rsidRPr="00611413">
        <w:rPr>
          <w:lang w:val="ro-RO"/>
        </w:rPr>
        <w:t>;</w:t>
      </w:r>
    </w:p>
    <w:p w:rsidR="00F25452" w:rsidRPr="00611413" w:rsidRDefault="00F25452" w:rsidP="00512ABC">
      <w:pPr>
        <w:pStyle w:val="Default"/>
        <w:jc w:val="both"/>
        <w:rPr>
          <w:lang w:val="ro-RO"/>
        </w:rPr>
      </w:pPr>
      <w:r w:rsidRPr="00611413">
        <w:rPr>
          <w:lang w:val="ro-RO"/>
        </w:rPr>
        <w:t xml:space="preserve">       S3- </w:t>
      </w:r>
      <w:r w:rsidR="007B4C5B" w:rsidRPr="00611413">
        <w:t>По отношение на предотвратяването на риск 3 екипа по изпълнението на проекта</w:t>
      </w:r>
      <w:r w:rsidRPr="00611413">
        <w:rPr>
          <w:lang w:val="ro-RO"/>
        </w:rPr>
        <w:t xml:space="preserve"> </w:t>
      </w:r>
      <w:r w:rsidR="009C7B65" w:rsidRPr="00611413">
        <w:t>приема, че при създала се ситуация – невъзможност</w:t>
      </w:r>
      <w:r w:rsidR="00923790">
        <w:t xml:space="preserve"> на експерта да преподаде курса</w:t>
      </w:r>
      <w:r w:rsidR="009C7B65" w:rsidRPr="00611413">
        <w:t xml:space="preserve">, друг експерт да осиури продължаване на процеса по обучението, а в екстремни ситуации да се наеме друг експерт за изпълнение на дейностите предвидени по отношение на обучението по дейност А10 </w:t>
      </w:r>
      <w:r w:rsidRPr="00611413">
        <w:rPr>
          <w:lang w:val="ro-RO"/>
        </w:rPr>
        <w:t xml:space="preserve">.  </w:t>
      </w:r>
    </w:p>
    <w:p w:rsidR="00F25452" w:rsidRPr="00611413" w:rsidRDefault="00F25452" w:rsidP="00512ABC">
      <w:pPr>
        <w:pStyle w:val="Default"/>
        <w:jc w:val="both"/>
        <w:rPr>
          <w:lang w:val="ro-RO"/>
        </w:rPr>
      </w:pPr>
      <w:r w:rsidRPr="00611413">
        <w:rPr>
          <w:b/>
          <w:lang w:val="ro-RO"/>
        </w:rPr>
        <w:t xml:space="preserve"> </w:t>
      </w:r>
    </w:p>
    <w:p w:rsidR="00F25452" w:rsidRPr="00611413" w:rsidRDefault="009C7B65" w:rsidP="00512ABC">
      <w:pPr>
        <w:pStyle w:val="Default"/>
        <w:ind w:firstLine="720"/>
        <w:jc w:val="both"/>
        <w:rPr>
          <w:lang w:val="ro-RO"/>
        </w:rPr>
      </w:pPr>
      <w:r w:rsidRPr="00611413">
        <w:t xml:space="preserve">Всеки друг риск ще бъде идентифициран по време на изпълнението на дейност А10 /дейността по обучението/ и ще бъде </w:t>
      </w:r>
      <w:r w:rsidR="00F25452" w:rsidRPr="00611413">
        <w:rPr>
          <w:lang w:val="ro-RO"/>
        </w:rPr>
        <w:t xml:space="preserve"> </w:t>
      </w:r>
      <w:r w:rsidRPr="00611413">
        <w:t xml:space="preserve">анализирин от екипа по изпълнението на проекта с цел намиране на решения в спешна ситуация без да се </w:t>
      </w:r>
      <w:r w:rsidR="00286522" w:rsidRPr="00611413">
        <w:t>застрашава процеса на изпълнение на дейността по изпълнението на проекта.</w:t>
      </w:r>
    </w:p>
    <w:p w:rsidR="00F25452" w:rsidRPr="00611413" w:rsidRDefault="00F25452" w:rsidP="00512ABC">
      <w:pPr>
        <w:pStyle w:val="Default"/>
        <w:ind w:firstLine="720"/>
        <w:jc w:val="both"/>
        <w:rPr>
          <w:lang w:val="ro-RO"/>
        </w:rPr>
      </w:pPr>
    </w:p>
    <w:p w:rsidR="00F25452" w:rsidRPr="00611413" w:rsidRDefault="0095745E" w:rsidP="00512ABC">
      <w:pPr>
        <w:pStyle w:val="1"/>
        <w:numPr>
          <w:ilvl w:val="0"/>
          <w:numId w:val="5"/>
        </w:numPr>
        <w:spacing w:before="24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График </w:t>
      </w:r>
    </w:p>
    <w:p w:rsidR="00F25452" w:rsidRPr="00611413" w:rsidRDefault="0023350E" w:rsidP="00512ABC">
      <w:pPr>
        <w:pStyle w:val="Default"/>
        <w:ind w:firstLine="502"/>
        <w:jc w:val="both"/>
        <w:rPr>
          <w:lang w:val="ro-RO"/>
        </w:rPr>
      </w:pPr>
      <w:r w:rsidRPr="00611413">
        <w:t xml:space="preserve">Съгласно графика на дейностите по проекта, дейност А10 </w:t>
      </w:r>
      <w:r w:rsidR="00F25452" w:rsidRPr="00611413">
        <w:rPr>
          <w:b/>
          <w:lang w:val="ro-RO"/>
        </w:rPr>
        <w:t>-</w:t>
      </w:r>
      <w:r w:rsidR="00F25452" w:rsidRPr="00611413">
        <w:rPr>
          <w:b/>
          <w:i/>
          <w:lang w:val="ro-RO"/>
        </w:rPr>
        <w:t xml:space="preserve"> </w:t>
      </w:r>
      <w:r w:rsidRPr="00611413">
        <w:rPr>
          <w:b/>
          <w:i/>
        </w:rPr>
        <w:t>Организиране и провеждане на специализирани курсове в юридическата о</w:t>
      </w:r>
      <w:r w:rsidR="00923790">
        <w:rPr>
          <w:b/>
          <w:i/>
        </w:rPr>
        <w:t>б</w:t>
      </w:r>
      <w:r w:rsidRPr="00611413">
        <w:rPr>
          <w:b/>
          <w:i/>
        </w:rPr>
        <w:t xml:space="preserve">ласт на ниво </w:t>
      </w:r>
      <w:r w:rsidRPr="00611413">
        <w:rPr>
          <w:b/>
          <w:i/>
        </w:rPr>
        <w:lastRenderedPageBreak/>
        <w:t>Трансгранични юридически центрове</w:t>
      </w:r>
      <w:r w:rsidR="00F25452" w:rsidRPr="00611413">
        <w:rPr>
          <w:b/>
          <w:i/>
          <w:lang w:val="ro-RO"/>
        </w:rPr>
        <w:t xml:space="preserve">, </w:t>
      </w:r>
      <w:r w:rsidR="008F6E69" w:rsidRPr="00611413">
        <w:rPr>
          <w:b/>
          <w:i/>
        </w:rPr>
        <w:t xml:space="preserve">има възможност да се изпълни считано от месец втори до месец осемнадесети по проекта </w:t>
      </w:r>
      <w:r w:rsidR="008F6E69" w:rsidRPr="00611413">
        <w:t xml:space="preserve">, съответно между 05.05.2017г. и 04.10.2018г. </w:t>
      </w:r>
      <w:r w:rsidR="00F25452" w:rsidRPr="00611413">
        <w:rPr>
          <w:lang w:val="ro-RO"/>
        </w:rPr>
        <w:t xml:space="preserve"> </w:t>
      </w:r>
      <w:r w:rsidR="008F6E69" w:rsidRPr="00611413">
        <w:t xml:space="preserve">Периодът в който ще се осъществят курсовете ще бъде определен след селекцията на експертите, което ще преподават курсовете. </w:t>
      </w:r>
    </w:p>
    <w:p w:rsidR="00F25452" w:rsidRPr="00611413" w:rsidRDefault="00314B6C" w:rsidP="00512ABC">
      <w:pPr>
        <w:pStyle w:val="Default"/>
        <w:ind w:firstLine="502"/>
        <w:jc w:val="both"/>
        <w:rPr>
          <w:color w:val="000000" w:themeColor="text1"/>
        </w:rPr>
      </w:pPr>
      <w:r w:rsidRPr="00611413">
        <w:rPr>
          <w:color w:val="000000" w:themeColor="text1"/>
        </w:rPr>
        <w:t xml:space="preserve">Календарът за организиране на ктурсовете може да бъде актуализиран в съответствие с обстоятлствата и да бъде сведен до знанието на курсантите своевременно </w:t>
      </w:r>
      <w:r w:rsidR="00F25452" w:rsidRPr="00611413">
        <w:rPr>
          <w:color w:val="000000" w:themeColor="text1"/>
          <w:lang w:val="ro-RO"/>
        </w:rPr>
        <w:t xml:space="preserve"> </w:t>
      </w:r>
      <w:r w:rsidRPr="00611413">
        <w:rPr>
          <w:color w:val="000000" w:themeColor="text1"/>
        </w:rPr>
        <w:t xml:space="preserve">по следния начин: </w:t>
      </w:r>
    </w:p>
    <w:p w:rsidR="00314B6C" w:rsidRPr="00611413" w:rsidRDefault="00314B6C" w:rsidP="00512ABC">
      <w:pPr>
        <w:pStyle w:val="Default"/>
        <w:ind w:firstLine="502"/>
        <w:jc w:val="both"/>
        <w:rPr>
          <w:color w:val="000000" w:themeColor="text1"/>
        </w:rPr>
      </w:pPr>
    </w:p>
    <w:p w:rsidR="00314B6C" w:rsidRPr="00611413" w:rsidRDefault="00F25452" w:rsidP="00314B6C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ro-RO"/>
        </w:rPr>
        <w:t xml:space="preserve">- </w:t>
      </w:r>
      <w:r w:rsidR="00314B6C" w:rsidRPr="00611413">
        <w:rPr>
          <w:rFonts w:ascii="Trebuchet MS" w:hAnsi="Trebuchet MS"/>
          <w:sz w:val="24"/>
          <w:szCs w:val="24"/>
          <w:lang w:val="bg-BG"/>
        </w:rPr>
        <w:t>Поставяне на видно място на местата за изпълнението на проекта</w:t>
      </w:r>
      <w:r w:rsidR="00314B6C" w:rsidRPr="00611413">
        <w:rPr>
          <w:rFonts w:ascii="Trebuchet MS" w:hAnsi="Trebuchet MS"/>
          <w:sz w:val="24"/>
          <w:szCs w:val="24"/>
          <w:lang w:val="ro-RO"/>
        </w:rPr>
        <w:t xml:space="preserve">: </w:t>
      </w:r>
    </w:p>
    <w:p w:rsidR="00314B6C" w:rsidRPr="00611413" w:rsidRDefault="00314B6C" w:rsidP="00314B6C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314B6C" w:rsidRPr="00611413" w:rsidRDefault="00314B6C" w:rsidP="00314B6C">
      <w:pPr>
        <w:pStyle w:val="ac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b/>
          <w:lang w:val="bg-BG"/>
        </w:rPr>
        <w:t>Румънски трансграничен юридически център</w:t>
      </w:r>
      <w:r w:rsidRPr="00611413">
        <w:rPr>
          <w:rFonts w:ascii="Trebuchet MS" w:hAnsi="Trebuchet MS"/>
          <w:lang w:val="ro-RO"/>
        </w:rPr>
        <w:t xml:space="preserve">: </w:t>
      </w:r>
      <w:r w:rsidRPr="00611413">
        <w:rPr>
          <w:rFonts w:ascii="Trebuchet MS" w:hAnsi="Trebuchet MS"/>
          <w:lang w:val="bg-BG"/>
        </w:rPr>
        <w:t>бул</w:t>
      </w:r>
      <w:r w:rsidRPr="00611413">
        <w:rPr>
          <w:rFonts w:ascii="Trebuchet MS" w:hAnsi="Trebuchet MS"/>
          <w:lang w:val="ro-RO"/>
        </w:rPr>
        <w:t xml:space="preserve">. </w:t>
      </w:r>
      <w:r w:rsidRPr="00611413">
        <w:rPr>
          <w:rFonts w:ascii="Trebuchet MS" w:hAnsi="Trebuchet MS"/>
          <w:lang w:val="bg-BG"/>
        </w:rPr>
        <w:t>Карол</w:t>
      </w:r>
      <w:r w:rsidRPr="00611413">
        <w:rPr>
          <w:rFonts w:ascii="Trebuchet MS" w:hAnsi="Trebuchet MS"/>
          <w:lang w:val="ro-RO"/>
        </w:rPr>
        <w:t xml:space="preserve"> I, </w:t>
      </w:r>
      <w:r w:rsidRPr="00611413">
        <w:rPr>
          <w:rFonts w:ascii="Trebuchet MS" w:hAnsi="Trebuchet MS"/>
          <w:lang w:val="bg-BG"/>
        </w:rPr>
        <w:t>№</w:t>
      </w:r>
      <w:r w:rsidRPr="00611413">
        <w:rPr>
          <w:rFonts w:ascii="Trebuchet MS" w:hAnsi="Trebuchet MS"/>
          <w:lang w:val="ro-RO"/>
        </w:rPr>
        <w:t xml:space="preserve">. 1, </w:t>
      </w:r>
      <w:r w:rsidRPr="00611413">
        <w:rPr>
          <w:rFonts w:ascii="Trebuchet MS" w:hAnsi="Trebuchet MS"/>
          <w:lang w:val="bg-BG"/>
        </w:rPr>
        <w:t>бл.</w:t>
      </w:r>
      <w:r w:rsidRPr="00611413">
        <w:rPr>
          <w:rFonts w:ascii="Trebuchet MS" w:hAnsi="Trebuchet MS"/>
          <w:lang w:val="ro-RO"/>
        </w:rPr>
        <w:t xml:space="preserve">. 17D </w:t>
      </w:r>
      <w:r w:rsidRPr="00611413">
        <w:rPr>
          <w:rFonts w:ascii="Trebuchet MS" w:hAnsi="Trebuchet MS"/>
          <w:lang w:val="bg-BG"/>
        </w:rPr>
        <w:t>Крайова, Долж</w:t>
      </w:r>
      <w:r w:rsidRPr="00611413">
        <w:rPr>
          <w:rFonts w:ascii="Trebuchet MS" w:hAnsi="Trebuchet MS"/>
          <w:lang w:val="ro-RO"/>
        </w:rPr>
        <w:t xml:space="preserve">, </w:t>
      </w:r>
      <w:r w:rsidRPr="00611413">
        <w:rPr>
          <w:rFonts w:ascii="Trebuchet MS" w:hAnsi="Trebuchet MS"/>
          <w:lang w:val="bg-BG"/>
        </w:rPr>
        <w:t>п.к.</w:t>
      </w:r>
      <w:r w:rsidRPr="00611413">
        <w:rPr>
          <w:rFonts w:ascii="Trebuchet MS" w:hAnsi="Trebuchet MS"/>
          <w:lang w:val="ro-RO"/>
        </w:rPr>
        <w:t xml:space="preserve"> 200678, </w:t>
      </w:r>
      <w:r w:rsidRPr="00611413">
        <w:rPr>
          <w:rFonts w:ascii="Trebuchet MS" w:hAnsi="Trebuchet MS"/>
          <w:lang w:val="bg-BG"/>
        </w:rPr>
        <w:t>тел.</w:t>
      </w:r>
      <w:r w:rsidRPr="00611413">
        <w:rPr>
          <w:rFonts w:ascii="Trebuchet MS" w:hAnsi="Trebuchet MS"/>
          <w:lang w:val="ro-RO"/>
        </w:rPr>
        <w:t xml:space="preserve"> +40351408430, fax +40251413940, e-mail centrul_juridic_transfrontalier@barouldolj.ro;</w:t>
      </w:r>
    </w:p>
    <w:p w:rsidR="00314B6C" w:rsidRPr="00611413" w:rsidRDefault="00314B6C" w:rsidP="00314B6C">
      <w:pPr>
        <w:pStyle w:val="ac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  <w:b/>
          <w:lang w:val="bg-BG"/>
        </w:rPr>
        <w:t>Български трансграничен юридически център</w:t>
      </w:r>
      <w:r w:rsidRPr="00611413">
        <w:rPr>
          <w:rFonts w:ascii="Trebuchet MS" w:hAnsi="Trebuchet MS"/>
          <w:lang w:val="ro-RO"/>
        </w:rPr>
        <w:t xml:space="preserve">: </w:t>
      </w:r>
      <w:r w:rsidRPr="00611413">
        <w:rPr>
          <w:rFonts w:ascii="Trebuchet MS" w:hAnsi="Trebuchet MS"/>
          <w:lang w:val="bg-BG"/>
        </w:rPr>
        <w:t>ул.”Цар Александър ІІ” № 19-21</w:t>
      </w:r>
      <w:r w:rsidRPr="00611413">
        <w:rPr>
          <w:rFonts w:ascii="Trebuchet MS" w:hAnsi="Trebuchet MS"/>
          <w:lang w:val="ro-RO"/>
        </w:rPr>
        <w:t xml:space="preserve">, </w:t>
      </w:r>
      <w:r w:rsidRPr="00611413">
        <w:rPr>
          <w:rFonts w:ascii="Trebuchet MS" w:hAnsi="Trebuchet MS"/>
          <w:lang w:val="bg-BG"/>
        </w:rPr>
        <w:t>Видин</w:t>
      </w:r>
      <w:r w:rsidRPr="00611413">
        <w:rPr>
          <w:rFonts w:ascii="Trebuchet MS" w:hAnsi="Trebuchet MS"/>
          <w:lang w:val="ro-RO"/>
        </w:rPr>
        <w:t xml:space="preserve">, 3700, </w:t>
      </w:r>
      <w:r w:rsidRPr="00611413">
        <w:rPr>
          <w:rFonts w:ascii="Trebuchet MS" w:hAnsi="Trebuchet MS"/>
          <w:lang w:val="bg-BG"/>
        </w:rPr>
        <w:t>тел</w:t>
      </w:r>
      <w:r w:rsidRPr="00611413">
        <w:rPr>
          <w:rFonts w:ascii="Trebuchet MS" w:hAnsi="Trebuchet MS"/>
          <w:lang w:val="ro-RO"/>
        </w:rPr>
        <w:t xml:space="preserve">. +359 600 708, fax +359 600 708, e-mail </w:t>
      </w:r>
      <w:hyperlink r:id="rId8" w:history="1">
        <w:r w:rsidRPr="00611413">
          <w:rPr>
            <w:rStyle w:val="ab"/>
            <w:rFonts w:ascii="Trebuchet MS" w:hAnsi="Trebuchet MS"/>
            <w:lang w:val="ro-RO"/>
          </w:rPr>
          <w:t>vidinjuridicalcentre@gmail.com</w:t>
        </w:r>
      </w:hyperlink>
      <w:r w:rsidRPr="00611413">
        <w:rPr>
          <w:rFonts w:ascii="Trebuchet MS" w:hAnsi="Trebuchet MS"/>
          <w:lang w:val="ro-RO"/>
        </w:rPr>
        <w:t xml:space="preserve">. </w:t>
      </w:r>
    </w:p>
    <w:p w:rsidR="00314B6C" w:rsidRPr="00611413" w:rsidRDefault="00314B6C" w:rsidP="00314B6C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314B6C" w:rsidRPr="00611413" w:rsidRDefault="00314B6C" w:rsidP="00314B6C">
      <w:pPr>
        <w:jc w:val="both"/>
        <w:rPr>
          <w:rFonts w:ascii="Trebuchet MS" w:hAnsi="Trebuchet MS"/>
          <w:sz w:val="24"/>
          <w:szCs w:val="24"/>
          <w:lang w:val="bg-BG"/>
        </w:rPr>
      </w:pPr>
      <w:r w:rsidRPr="00611413">
        <w:rPr>
          <w:rFonts w:ascii="Trebuchet MS" w:hAnsi="Trebuchet MS"/>
          <w:sz w:val="24"/>
          <w:szCs w:val="24"/>
          <w:lang w:val="ro-RO"/>
        </w:rPr>
        <w:t xml:space="preserve">- </w:t>
      </w:r>
      <w:r w:rsidRPr="00611413">
        <w:rPr>
          <w:rFonts w:ascii="Trebuchet MS" w:hAnsi="Trebuchet MS"/>
          <w:sz w:val="24"/>
          <w:szCs w:val="24"/>
          <w:lang w:val="bg-BG"/>
        </w:rPr>
        <w:t>публикуване на официалната страница на проекта .</w:t>
      </w:r>
    </w:p>
    <w:p w:rsidR="00F25452" w:rsidRPr="00611413" w:rsidRDefault="00314B6C" w:rsidP="0061568A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bg-BG"/>
        </w:rPr>
        <w:t xml:space="preserve"> </w:t>
      </w:r>
      <w:r w:rsidR="006E24AB" w:rsidRPr="00611413">
        <w:rPr>
          <w:rFonts w:ascii="Trebuchet MS" w:hAnsi="Trebuchet MS"/>
          <w:sz w:val="24"/>
          <w:szCs w:val="24"/>
          <w:lang w:val="bg-BG"/>
        </w:rPr>
        <w:t xml:space="preserve">Целевата група ще бъде разделена на 6 групи от всяка страна, от 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G1 </w:t>
      </w:r>
      <w:r w:rsidR="00802B85" w:rsidRPr="00611413">
        <w:rPr>
          <w:rFonts w:ascii="Trebuchet MS" w:hAnsi="Trebuchet MS"/>
          <w:sz w:val="24"/>
          <w:szCs w:val="24"/>
          <w:lang w:val="bg-BG"/>
        </w:rPr>
        <w:t xml:space="preserve">до 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 G6 </w:t>
      </w:r>
      <w:r w:rsidR="00802B85" w:rsidRPr="00611413">
        <w:rPr>
          <w:rFonts w:ascii="Trebuchet MS" w:hAnsi="Trebuchet MS"/>
          <w:sz w:val="24"/>
          <w:szCs w:val="24"/>
          <w:lang w:val="bg-BG"/>
        </w:rPr>
        <w:t xml:space="preserve">в Румъния и от 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G7 </w:t>
      </w:r>
      <w:r w:rsidR="00802B85" w:rsidRPr="00611413">
        <w:rPr>
          <w:rFonts w:ascii="Trebuchet MS" w:hAnsi="Trebuchet MS"/>
          <w:sz w:val="24"/>
          <w:szCs w:val="24"/>
          <w:lang w:val="bg-BG"/>
        </w:rPr>
        <w:t xml:space="preserve">до 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 G12 </w:t>
      </w:r>
      <w:r w:rsidR="00802B85" w:rsidRPr="00611413">
        <w:rPr>
          <w:rFonts w:ascii="Trebuchet MS" w:hAnsi="Trebuchet MS"/>
          <w:sz w:val="24"/>
          <w:szCs w:val="24"/>
          <w:lang w:val="bg-BG"/>
        </w:rPr>
        <w:t>в България</w:t>
      </w:r>
      <w:r w:rsidR="00F25452" w:rsidRPr="00611413">
        <w:rPr>
          <w:rFonts w:ascii="Trebuchet MS" w:hAnsi="Trebuchet MS"/>
          <w:sz w:val="24"/>
          <w:szCs w:val="24"/>
          <w:lang w:val="ro-RO"/>
        </w:rPr>
        <w:t xml:space="preserve">. </w:t>
      </w:r>
    </w:p>
    <w:p w:rsidR="00F25452" w:rsidRPr="00611413" w:rsidRDefault="00F25452" w:rsidP="00512ABC">
      <w:pPr>
        <w:pStyle w:val="Default"/>
        <w:ind w:firstLine="720"/>
        <w:jc w:val="both"/>
        <w:rPr>
          <w:lang w:val="ro-RO"/>
        </w:rPr>
      </w:pPr>
    </w:p>
    <w:p w:rsidR="00F25452" w:rsidRPr="00611413" w:rsidRDefault="007417B8" w:rsidP="00512ABC">
      <w:pPr>
        <w:pStyle w:val="Default"/>
        <w:ind w:firstLine="720"/>
        <w:jc w:val="both"/>
        <w:rPr>
          <w:lang w:val="ro-RO"/>
        </w:rPr>
      </w:pPr>
      <w:r w:rsidRPr="00611413">
        <w:t>Месеците, в коието ще се осъществят курсовете са м.</w:t>
      </w:r>
      <w:r w:rsidR="00F25452" w:rsidRPr="00611413">
        <w:rPr>
          <w:lang w:val="ro-RO"/>
        </w:rPr>
        <w:t xml:space="preserve">10-15: </w:t>
      </w:r>
      <w:r w:rsidRPr="00611413">
        <w:t>м.</w:t>
      </w:r>
      <w:r w:rsidR="00F25452" w:rsidRPr="00611413">
        <w:rPr>
          <w:lang w:val="ro-RO"/>
        </w:rPr>
        <w:t>10 (05.01.2018</w:t>
      </w:r>
      <w:r w:rsidRPr="00611413">
        <w:t>г.</w:t>
      </w:r>
      <w:r w:rsidR="00F25452" w:rsidRPr="00611413">
        <w:rPr>
          <w:lang w:val="ro-RO"/>
        </w:rPr>
        <w:t>-04.02.2018</w:t>
      </w:r>
      <w:r w:rsidRPr="00611413">
        <w:t>г.</w:t>
      </w:r>
      <w:r w:rsidR="00F25452" w:rsidRPr="00611413">
        <w:rPr>
          <w:lang w:val="ro-RO"/>
        </w:rPr>
        <w:t xml:space="preserve">); </w:t>
      </w:r>
      <w:r w:rsidRPr="00611413">
        <w:t>м.</w:t>
      </w:r>
      <w:r w:rsidR="00F25452" w:rsidRPr="00611413">
        <w:rPr>
          <w:lang w:val="ro-RO"/>
        </w:rPr>
        <w:t>11 (05.02.2018</w:t>
      </w:r>
      <w:r w:rsidRPr="00611413">
        <w:t>г.</w:t>
      </w:r>
      <w:r w:rsidR="00F25452" w:rsidRPr="00611413">
        <w:rPr>
          <w:lang w:val="ro-RO"/>
        </w:rPr>
        <w:t>-04.03.2018</w:t>
      </w:r>
      <w:r w:rsidRPr="00611413">
        <w:t>г.</w:t>
      </w:r>
      <w:r w:rsidR="00F25452" w:rsidRPr="00611413">
        <w:rPr>
          <w:lang w:val="ro-RO"/>
        </w:rPr>
        <w:t xml:space="preserve">); </w:t>
      </w:r>
      <w:r w:rsidRPr="00611413">
        <w:t>м.</w:t>
      </w:r>
      <w:r w:rsidR="00F25452" w:rsidRPr="00611413">
        <w:rPr>
          <w:lang w:val="ro-RO"/>
        </w:rPr>
        <w:t>12 (05.03.2018</w:t>
      </w:r>
      <w:r w:rsidRPr="00611413">
        <w:t>г.</w:t>
      </w:r>
      <w:r w:rsidR="00F25452" w:rsidRPr="00611413">
        <w:rPr>
          <w:lang w:val="ro-RO"/>
        </w:rPr>
        <w:t>-04.04.2018</w:t>
      </w:r>
      <w:r w:rsidRPr="00611413">
        <w:t>г.</w:t>
      </w:r>
      <w:r w:rsidRPr="00611413">
        <w:rPr>
          <w:lang w:val="ro-RO"/>
        </w:rPr>
        <w:t>);</w:t>
      </w:r>
      <w:r w:rsidRPr="00611413">
        <w:t>м</w:t>
      </w:r>
      <w:r w:rsidR="00F25452" w:rsidRPr="00611413">
        <w:rPr>
          <w:lang w:val="ro-RO"/>
        </w:rPr>
        <w:t>13 (05.04.2018</w:t>
      </w:r>
      <w:r w:rsidRPr="00611413">
        <w:t>г.</w:t>
      </w:r>
      <w:r w:rsidR="00F25452" w:rsidRPr="00611413">
        <w:rPr>
          <w:lang w:val="ro-RO"/>
        </w:rPr>
        <w:t>-04.05.2018</w:t>
      </w:r>
      <w:r w:rsidRPr="00611413">
        <w:t>г.</w:t>
      </w:r>
      <w:r w:rsidR="00F25452" w:rsidRPr="00611413">
        <w:rPr>
          <w:lang w:val="ro-RO"/>
        </w:rPr>
        <w:t xml:space="preserve">); </w:t>
      </w:r>
      <w:r w:rsidRPr="00611413">
        <w:t>м</w:t>
      </w:r>
      <w:r w:rsidR="00F25452" w:rsidRPr="00611413">
        <w:rPr>
          <w:lang w:val="ro-RO"/>
        </w:rPr>
        <w:t>14 (05.05.2018</w:t>
      </w:r>
      <w:r w:rsidRPr="00611413">
        <w:t>г.</w:t>
      </w:r>
      <w:r w:rsidR="00F25452" w:rsidRPr="00611413">
        <w:rPr>
          <w:lang w:val="ro-RO"/>
        </w:rPr>
        <w:t>-04.06.2018</w:t>
      </w:r>
      <w:r w:rsidRPr="00611413">
        <w:t>г.</w:t>
      </w:r>
      <w:r w:rsidR="00F25452" w:rsidRPr="00611413">
        <w:rPr>
          <w:lang w:val="ro-RO"/>
        </w:rPr>
        <w:t xml:space="preserve">); </w:t>
      </w:r>
      <w:r w:rsidRPr="00611413">
        <w:t>м</w:t>
      </w:r>
      <w:r w:rsidR="00F25452" w:rsidRPr="00611413">
        <w:rPr>
          <w:lang w:val="ro-RO"/>
        </w:rPr>
        <w:t>15 (05.06.2018</w:t>
      </w:r>
      <w:r w:rsidRPr="00611413">
        <w:t>г.</w:t>
      </w:r>
      <w:r w:rsidR="00F25452" w:rsidRPr="00611413">
        <w:rPr>
          <w:lang w:val="ro-RO"/>
        </w:rPr>
        <w:t>-04.07.2018</w:t>
      </w:r>
      <w:r w:rsidRPr="00611413">
        <w:t>г.</w:t>
      </w:r>
      <w:r w:rsidR="00F25452" w:rsidRPr="00611413">
        <w:rPr>
          <w:lang w:val="ro-RO"/>
        </w:rPr>
        <w:t>).</w:t>
      </w:r>
    </w:p>
    <w:p w:rsidR="00F25452" w:rsidRPr="00611413" w:rsidRDefault="00F25452" w:rsidP="00512ABC">
      <w:pPr>
        <w:pStyle w:val="Default"/>
        <w:ind w:firstLine="720"/>
        <w:jc w:val="both"/>
        <w:rPr>
          <w:lang w:val="ro-RO"/>
        </w:rPr>
      </w:pPr>
    </w:p>
    <w:p w:rsidR="003C3AB3" w:rsidRPr="00611413" w:rsidRDefault="003C3AB3" w:rsidP="00923790">
      <w:pPr>
        <w:pStyle w:val="ac"/>
        <w:spacing w:after="240" w:line="312" w:lineRule="auto"/>
        <w:ind w:left="0" w:firstLine="709"/>
        <w:jc w:val="both"/>
        <w:rPr>
          <w:rFonts w:ascii="Trebuchet MS" w:hAnsi="Trebuchet MS"/>
          <w:lang w:val="ro-RO"/>
        </w:rPr>
      </w:pPr>
      <w:r w:rsidRPr="00611413">
        <w:rPr>
          <w:rFonts w:ascii="Trebuchet MS" w:hAnsi="Trebuchet MS"/>
        </w:rPr>
        <w:t>Курсовете имат свой собствен код от</w:t>
      </w:r>
      <w:r w:rsidR="00F25452" w:rsidRPr="00611413">
        <w:rPr>
          <w:rFonts w:ascii="Trebuchet MS" w:hAnsi="Trebuchet MS"/>
          <w:lang w:val="ro-RO"/>
        </w:rPr>
        <w:t xml:space="preserve"> C1 </w:t>
      </w:r>
      <w:r w:rsidRPr="00611413">
        <w:rPr>
          <w:rFonts w:ascii="Trebuchet MS" w:hAnsi="Trebuchet MS"/>
        </w:rPr>
        <w:t>до</w:t>
      </w:r>
      <w:r w:rsidR="00F25452" w:rsidRPr="00611413">
        <w:rPr>
          <w:rFonts w:ascii="Trebuchet MS" w:hAnsi="Trebuchet MS"/>
          <w:lang w:val="ro-RO"/>
        </w:rPr>
        <w:t xml:space="preserve"> C6, </w:t>
      </w:r>
      <w:r w:rsidRPr="00611413">
        <w:rPr>
          <w:rFonts w:ascii="Trebuchet MS" w:hAnsi="Trebuchet MS"/>
        </w:rPr>
        <w:t>както следва</w:t>
      </w:r>
      <w:r w:rsidR="00F25452" w:rsidRPr="00611413">
        <w:rPr>
          <w:rFonts w:ascii="Trebuchet MS" w:hAnsi="Trebuchet MS"/>
          <w:lang w:val="ro-RO"/>
        </w:rPr>
        <w:t>: (C1) „</w:t>
      </w:r>
      <w:r w:rsidRPr="00611413">
        <w:rPr>
          <w:rFonts w:ascii="Trebuchet MS" w:hAnsi="Trebuchet MS"/>
          <w:lang w:val="bg-BG"/>
        </w:rPr>
        <w:t>Регламентиране на трансграничната миграция</w:t>
      </w:r>
      <w:r w:rsidRPr="00611413">
        <w:rPr>
          <w:rFonts w:ascii="Trebuchet MS" w:hAnsi="Trebuchet MS"/>
          <w:lang w:val="ro-RO"/>
        </w:rPr>
        <w:t>”;</w:t>
      </w:r>
      <w:r w:rsidR="00F25452" w:rsidRPr="00611413">
        <w:rPr>
          <w:rFonts w:ascii="Trebuchet MS" w:hAnsi="Trebuchet MS"/>
          <w:lang w:val="ro-RO"/>
        </w:rPr>
        <w:t xml:space="preserve"> (C2)</w:t>
      </w:r>
      <w:r w:rsidRPr="00611413">
        <w:rPr>
          <w:rFonts w:ascii="Trebuchet MS" w:hAnsi="Trebuchet MS"/>
          <w:lang w:val="bg-BG"/>
        </w:rPr>
        <w:t xml:space="preserve"> Трансгранично трудово право и социална защита</w:t>
      </w:r>
      <w:r w:rsidRPr="00611413">
        <w:rPr>
          <w:rFonts w:ascii="Trebuchet MS" w:hAnsi="Trebuchet MS"/>
          <w:lang w:val="ro-RO"/>
        </w:rPr>
        <w:t>”;</w:t>
      </w:r>
      <w:r w:rsidR="00F25452" w:rsidRPr="00611413">
        <w:rPr>
          <w:rFonts w:ascii="Trebuchet MS" w:hAnsi="Trebuchet MS"/>
          <w:lang w:val="ro-RO"/>
        </w:rPr>
        <w:t xml:space="preserve"> (C3) </w:t>
      </w:r>
      <w:r w:rsidR="00E434FF" w:rsidRPr="00611413">
        <w:rPr>
          <w:rFonts w:ascii="Trebuchet MS" w:hAnsi="Trebuchet MS"/>
          <w:lang w:val="bg-BG"/>
        </w:rPr>
        <w:t>Трансгранично данъчно прав</w:t>
      </w:r>
      <w:r w:rsidR="00E434FF" w:rsidRPr="00611413">
        <w:rPr>
          <w:rFonts w:ascii="Trebuchet MS" w:hAnsi="Trebuchet MS"/>
          <w:lang w:val="ro-RO"/>
        </w:rPr>
        <w:t>о”</w:t>
      </w:r>
      <w:r w:rsidR="00E434FF" w:rsidRPr="00611413">
        <w:rPr>
          <w:rFonts w:ascii="Trebuchet MS" w:hAnsi="Trebuchet MS"/>
          <w:lang w:val="bg-BG"/>
        </w:rPr>
        <w:t xml:space="preserve"> на ниво Трансгранични центров</w:t>
      </w:r>
      <w:r w:rsidR="00E434FF" w:rsidRPr="00611413">
        <w:rPr>
          <w:rFonts w:ascii="Trebuchet MS" w:hAnsi="Trebuchet MS"/>
          <w:lang w:val="ro-RO"/>
        </w:rPr>
        <w:t xml:space="preserve">е </w:t>
      </w:r>
      <w:r w:rsidR="00F25452" w:rsidRPr="00611413">
        <w:rPr>
          <w:rFonts w:ascii="Trebuchet MS" w:hAnsi="Trebuchet MS"/>
          <w:lang w:val="ro-RO"/>
        </w:rPr>
        <w:t xml:space="preserve">(C4) </w:t>
      </w:r>
      <w:r w:rsidR="00E434FF" w:rsidRPr="00611413">
        <w:rPr>
          <w:rFonts w:ascii="Trebuchet MS" w:hAnsi="Trebuchet MS"/>
          <w:lang w:val="ro-RO"/>
        </w:rPr>
        <w:t>„</w:t>
      </w:r>
      <w:r w:rsidR="00E434FF" w:rsidRPr="00611413">
        <w:rPr>
          <w:rFonts w:ascii="Trebuchet MS" w:hAnsi="Trebuchet MS"/>
          <w:lang w:val="bg-BG"/>
        </w:rPr>
        <w:t>Трансгранично търговско право</w:t>
      </w:r>
      <w:r w:rsidR="00E434FF" w:rsidRPr="00611413">
        <w:rPr>
          <w:rFonts w:ascii="Trebuchet MS" w:hAnsi="Trebuchet MS"/>
          <w:lang w:val="ro-RO"/>
        </w:rPr>
        <w:t>”;</w:t>
      </w:r>
      <w:r w:rsidR="00F25452" w:rsidRPr="00611413">
        <w:rPr>
          <w:rFonts w:ascii="Trebuchet MS" w:hAnsi="Trebuchet MS"/>
          <w:lang w:val="ro-RO"/>
        </w:rPr>
        <w:t xml:space="preserve">(C5) </w:t>
      </w:r>
      <w:r w:rsidR="00E434FF" w:rsidRPr="00611413">
        <w:rPr>
          <w:rFonts w:ascii="Trebuchet MS" w:hAnsi="Trebuchet MS"/>
          <w:lang w:val="ro-RO"/>
        </w:rPr>
        <w:t>„</w:t>
      </w:r>
      <w:r w:rsidR="00E434FF" w:rsidRPr="00611413">
        <w:rPr>
          <w:rFonts w:ascii="Trebuchet MS" w:hAnsi="Trebuchet MS"/>
          <w:lang w:val="bg-BG"/>
        </w:rPr>
        <w:t>Трансгранични регламент</w:t>
      </w:r>
      <w:r w:rsidR="003500F4">
        <w:rPr>
          <w:rFonts w:ascii="Trebuchet MS" w:hAnsi="Trebuchet MS"/>
          <w:lang w:val="bg-BG"/>
        </w:rPr>
        <w:t>и в областта на транспорта и кул</w:t>
      </w:r>
      <w:r w:rsidR="00E434FF" w:rsidRPr="00611413">
        <w:rPr>
          <w:rFonts w:ascii="Trebuchet MS" w:hAnsi="Trebuchet MS"/>
          <w:lang w:val="bg-BG"/>
        </w:rPr>
        <w:t>турното наследство</w:t>
      </w:r>
      <w:r w:rsidR="00E434FF" w:rsidRPr="00611413">
        <w:rPr>
          <w:rFonts w:ascii="Trebuchet MS" w:hAnsi="Trebuchet MS"/>
          <w:lang w:val="ro-RO"/>
        </w:rPr>
        <w:t xml:space="preserve">”; </w:t>
      </w:r>
      <w:r w:rsidR="00F25452" w:rsidRPr="00611413">
        <w:rPr>
          <w:rFonts w:ascii="Trebuchet MS" w:hAnsi="Trebuchet MS"/>
          <w:lang w:val="ro-RO"/>
        </w:rPr>
        <w:t xml:space="preserve">(C6) </w:t>
      </w:r>
      <w:r w:rsidRPr="00611413">
        <w:rPr>
          <w:rFonts w:ascii="Trebuchet MS" w:hAnsi="Trebuchet MS"/>
          <w:lang w:val="ro-RO"/>
        </w:rPr>
        <w:t>„</w:t>
      </w:r>
      <w:r w:rsidRPr="00611413">
        <w:rPr>
          <w:rFonts w:ascii="Trebuchet MS" w:hAnsi="Trebuchet MS"/>
          <w:lang w:val="bg-BG"/>
        </w:rPr>
        <w:t>Трансгранично наказателно право</w:t>
      </w:r>
      <w:r w:rsidRPr="00611413">
        <w:rPr>
          <w:rFonts w:ascii="Trebuchet MS" w:hAnsi="Trebuchet MS"/>
          <w:lang w:val="ro-RO"/>
        </w:rPr>
        <w:t xml:space="preserve">” </w:t>
      </w:r>
      <w:r w:rsidRPr="00611413">
        <w:rPr>
          <w:rFonts w:ascii="Trebuchet MS" w:hAnsi="Trebuchet MS"/>
          <w:lang w:val="bg-BG"/>
        </w:rPr>
        <w:t>на ниво Трансгранични центрове</w:t>
      </w:r>
    </w:p>
    <w:p w:rsidR="00F25452" w:rsidRPr="00611413" w:rsidRDefault="00F25452" w:rsidP="00512ABC">
      <w:pPr>
        <w:spacing w:after="200" w:line="276" w:lineRule="auto"/>
        <w:jc w:val="both"/>
        <w:rPr>
          <w:rFonts w:ascii="Trebuchet MS" w:hAnsi="Trebuchet MS" w:cs="Arial"/>
          <w:color w:val="000000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ro-RO"/>
        </w:rPr>
        <w:br w:type="page"/>
      </w:r>
    </w:p>
    <w:p w:rsidR="00F25452" w:rsidRPr="00611413" w:rsidRDefault="00F25452" w:rsidP="00512ABC">
      <w:pPr>
        <w:pStyle w:val="Default"/>
        <w:jc w:val="both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1298"/>
        <w:gridCol w:w="1298"/>
        <w:gridCol w:w="1298"/>
        <w:gridCol w:w="1298"/>
        <w:gridCol w:w="1299"/>
        <w:gridCol w:w="1299"/>
      </w:tblGrid>
      <w:tr w:rsidR="00F25452" w:rsidRPr="00611413" w:rsidTr="001143EC">
        <w:tc>
          <w:tcPr>
            <w:tcW w:w="1336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230341" w:rsidP="00512ABC">
            <w:pPr>
              <w:pStyle w:val="Default"/>
              <w:jc w:val="both"/>
              <w:rPr>
                <w:color w:val="FFFFFF" w:themeColor="background1"/>
              </w:rPr>
            </w:pPr>
            <w:r w:rsidRPr="00611413">
              <w:rPr>
                <w:color w:val="FFFFFF" w:themeColor="background1"/>
              </w:rPr>
              <w:t>Румъния</w:t>
            </w:r>
          </w:p>
        </w:tc>
        <w:tc>
          <w:tcPr>
            <w:tcW w:w="1298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C1</w:t>
            </w:r>
          </w:p>
        </w:tc>
        <w:tc>
          <w:tcPr>
            <w:tcW w:w="1298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C2</w:t>
            </w:r>
          </w:p>
        </w:tc>
        <w:tc>
          <w:tcPr>
            <w:tcW w:w="1298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C3</w:t>
            </w:r>
          </w:p>
        </w:tc>
        <w:tc>
          <w:tcPr>
            <w:tcW w:w="1298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C4</w:t>
            </w:r>
          </w:p>
        </w:tc>
        <w:tc>
          <w:tcPr>
            <w:tcW w:w="1299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C5</w:t>
            </w:r>
          </w:p>
        </w:tc>
        <w:tc>
          <w:tcPr>
            <w:tcW w:w="1299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C6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10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G2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G3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G4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G5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G6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05.01.2018 -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30341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  <w:r w:rsidR="00F25452" w:rsidRPr="00611413">
              <w:rPr>
                <w:rStyle w:val="af6"/>
                <w:lang w:val="ro-RO"/>
              </w:rPr>
              <w:footnoteReference w:id="1"/>
            </w:r>
            <w:r w:rsidR="00F25452" w:rsidRPr="00611413">
              <w:rPr>
                <w:lang w:val="ro-RO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 xml:space="preserve">: TBD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="00F25452" w:rsidRPr="00611413">
              <w:rPr>
                <w:color w:val="FFFFFF" w:themeColor="background1"/>
                <w:lang w:val="ro-RO"/>
              </w:rPr>
              <w:t>: 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04.02.2018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D13FD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12-14.01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D13FD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15-17.01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D13FD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19-21.01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D13FD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26-28.01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D13FD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29-31.01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D13FD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="00F25452" w:rsidRPr="00611413">
              <w:rPr>
                <w:color w:val="FFFFFF" w:themeColor="background1"/>
                <w:lang w:val="ro-RO"/>
              </w:rPr>
              <w:t>: 02-04.02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11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G2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G3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G4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G5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G6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05.02.2018 -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="00F25452" w:rsidRPr="00611413">
              <w:rPr>
                <w:color w:val="FFFFFF" w:themeColor="background1"/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04.03.2018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09-11.02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12-14.02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16-18.02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23-25.02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="00F25452" w:rsidRPr="00611413">
              <w:rPr>
                <w:color w:val="FFFFFF" w:themeColor="background1"/>
                <w:lang w:val="ro-RO"/>
              </w:rPr>
              <w:t>: 26-28.02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02-04.03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12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G3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G4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G5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G6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G2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05.03.2018 -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BA0297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="00F25452" w:rsidRPr="00611413">
              <w:rPr>
                <w:color w:val="FFFFFF" w:themeColor="background1"/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04.04.2018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09-11.03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12-14.03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16-18.03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23-25.03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26-28.03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:30.03-1.04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13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G4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G5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G6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G2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G3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05.04.2018 -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="00F25452" w:rsidRPr="00611413">
              <w:rPr>
                <w:color w:val="FFFFFF" w:themeColor="background1"/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04.05.2018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13-15.04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16-18.04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="00F25452" w:rsidRPr="00611413">
              <w:rPr>
                <w:color w:val="FFFFFF" w:themeColor="background1"/>
                <w:lang w:val="ro-RO"/>
              </w:rPr>
              <w:t>: 20-22.04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23-25.04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27-29.04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04-06.05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14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G5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G6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G2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G3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G4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05.05.2018 -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="00F25452" w:rsidRPr="00611413">
              <w:rPr>
                <w:color w:val="FFFFFF" w:themeColor="background1"/>
                <w:lang w:val="ro-RO"/>
              </w:rPr>
              <w:t xml:space="preserve">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04.06.2018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11-13.05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="00F25452" w:rsidRPr="00611413">
              <w:rPr>
                <w:color w:val="FFFFFF" w:themeColor="background1"/>
                <w:lang w:val="ro-RO"/>
              </w:rPr>
              <w:t>: 14-16.05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18-20.05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25-27.05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28-30.05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01-03.06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15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G6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G2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G3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G4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G5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05.06.2018 -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="00F25452" w:rsidRPr="00611413">
              <w:rPr>
                <w:color w:val="FFFFFF" w:themeColor="background1"/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2449EF" w:rsidP="002449EF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04.07.2018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08-10.06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11-13.06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15-17.06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22-24.06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25-27.06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:29.06-1.07</w:t>
            </w:r>
          </w:p>
        </w:tc>
      </w:tr>
    </w:tbl>
    <w:p w:rsidR="00F25452" w:rsidRPr="00611413" w:rsidRDefault="00F25452" w:rsidP="00512ABC">
      <w:pPr>
        <w:pStyle w:val="Default"/>
        <w:jc w:val="both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1298"/>
        <w:gridCol w:w="1298"/>
        <w:gridCol w:w="1298"/>
        <w:gridCol w:w="1298"/>
        <w:gridCol w:w="1299"/>
        <w:gridCol w:w="1299"/>
      </w:tblGrid>
      <w:tr w:rsidR="00F25452" w:rsidRPr="00611413" w:rsidTr="001143EC">
        <w:tc>
          <w:tcPr>
            <w:tcW w:w="1336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3500F4" w:rsidRDefault="003500F4" w:rsidP="00512ABC">
            <w:pPr>
              <w:pStyle w:val="Default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БЪЛГАРИЯ</w:t>
            </w:r>
          </w:p>
        </w:tc>
        <w:tc>
          <w:tcPr>
            <w:tcW w:w="1298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C1</w:t>
            </w:r>
          </w:p>
        </w:tc>
        <w:tc>
          <w:tcPr>
            <w:tcW w:w="1298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C2</w:t>
            </w:r>
          </w:p>
        </w:tc>
        <w:tc>
          <w:tcPr>
            <w:tcW w:w="1298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C3</w:t>
            </w:r>
          </w:p>
        </w:tc>
        <w:tc>
          <w:tcPr>
            <w:tcW w:w="1298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C4</w:t>
            </w:r>
          </w:p>
        </w:tc>
        <w:tc>
          <w:tcPr>
            <w:tcW w:w="1299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C5</w:t>
            </w:r>
          </w:p>
        </w:tc>
        <w:tc>
          <w:tcPr>
            <w:tcW w:w="1299" w:type="dxa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C6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10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G7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G8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G9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G10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G11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G12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05.01.2018 -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 xml:space="preserve"> TBD</w:t>
            </w:r>
            <w:r w:rsidR="00F25452" w:rsidRPr="00611413">
              <w:rPr>
                <w:rStyle w:val="af6"/>
                <w:lang w:val="ro-RO"/>
              </w:rPr>
              <w:footnoteReference w:id="2"/>
            </w:r>
            <w:r w:rsidR="00F25452" w:rsidRPr="00611413">
              <w:rPr>
                <w:lang w:val="ro-RO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 xml:space="preserve">: TBD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="00F25452" w:rsidRPr="00611413">
              <w:rPr>
                <w:color w:val="FFFFFF" w:themeColor="background1"/>
                <w:lang w:val="ro-RO"/>
              </w:rPr>
              <w:t xml:space="preserve"> 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04.02.2018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12-14.01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15-17.01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19-21.01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26-28.01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29-31.01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02-04.02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11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G8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G9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G10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G11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G12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G7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lastRenderedPageBreak/>
              <w:t>05.02.2018 -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 xml:space="preserve">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 xml:space="preserve"> 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04.03.2018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09-11.02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12-14.02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16-18.02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23-25.02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="00F25452" w:rsidRPr="00611413">
              <w:rPr>
                <w:color w:val="FFFFFF" w:themeColor="background1"/>
                <w:lang w:val="ro-RO"/>
              </w:rPr>
              <w:t>: 26-28.02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02-04.03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12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G9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G10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G11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G12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G7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G8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05.03.2018 -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="00F25452" w:rsidRPr="00611413">
              <w:rPr>
                <w:color w:val="FFFFFF" w:themeColor="background1"/>
                <w:lang w:val="ro-RO"/>
              </w:rPr>
              <w:t xml:space="preserve">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 xml:space="preserve">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 xml:space="preserve"> 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04.04.2018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09-11.03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12-14.03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16-18.03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23-25.03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26-28.03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30.03-1.04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13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G10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G11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G12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G7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G8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G9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05.04.2018 -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>: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04.05.2018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13-15.04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16-18.04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20-22.04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23-25.04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27-29.04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="00F25452" w:rsidRPr="00611413">
              <w:rPr>
                <w:lang w:val="ro-RO"/>
              </w:rPr>
              <w:t>: 04-06.05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14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G11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G12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G7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G8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G9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G10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05.05.2018 -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 xml:space="preserve"> 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04.06.2018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11-13.05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Дни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14-16.05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18-20.05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25-27.05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28-30.05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6B17C0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Дни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01-03.06</w:t>
            </w:r>
          </w:p>
        </w:tc>
      </w:tr>
      <w:tr w:rsidR="00F25452" w:rsidRPr="00611413" w:rsidTr="001143EC">
        <w:tc>
          <w:tcPr>
            <w:tcW w:w="1336" w:type="dxa"/>
            <w:tcBorders>
              <w:top w:val="single" w:sz="12" w:space="0" w:color="8EAADB" w:themeColor="accent1" w:themeTint="99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94309B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</w:t>
            </w:r>
            <w:r w:rsidR="00F25452" w:rsidRPr="00611413">
              <w:rPr>
                <w:lang w:val="ro-RO"/>
              </w:rPr>
              <w:t>15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G12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G7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G8</w:t>
            </w:r>
          </w:p>
        </w:tc>
        <w:tc>
          <w:tcPr>
            <w:tcW w:w="1298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G9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G10</w:t>
            </w:r>
          </w:p>
        </w:tc>
        <w:tc>
          <w:tcPr>
            <w:tcW w:w="1299" w:type="dxa"/>
            <w:tcBorders>
              <w:top w:val="single" w:sz="12" w:space="0" w:color="8EAADB" w:themeColor="accent1" w:themeTint="99"/>
              <w:left w:val="single" w:sz="4" w:space="0" w:color="auto"/>
              <w:bottom w:val="nil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G11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05.06.2018 -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t>място</w:t>
            </w:r>
            <w:r w:rsidRPr="00611413">
              <w:rPr>
                <w:color w:val="FFFFFF" w:themeColor="background1"/>
                <w:lang w:val="ro-RO"/>
              </w:rPr>
              <w:t xml:space="preserve"> </w:t>
            </w:r>
            <w:r w:rsidR="00F25452" w:rsidRPr="00611413">
              <w:rPr>
                <w:color w:val="FFFFFF" w:themeColor="background1"/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Pr="00611413">
              <w:rPr>
                <w:lang w:val="ro-RO"/>
              </w:rPr>
              <w:t xml:space="preserve"> </w:t>
            </w:r>
            <w:r w:rsidR="00F25452" w:rsidRPr="00611413">
              <w:rPr>
                <w:lang w:val="ro-RO"/>
              </w:rPr>
              <w:t>TBD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2449EF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t>място</w:t>
            </w:r>
            <w:r w:rsidR="00F25452" w:rsidRPr="00611413">
              <w:rPr>
                <w:lang w:val="ro-RO"/>
              </w:rPr>
              <w:t xml:space="preserve"> TBD</w:t>
            </w:r>
          </w:p>
        </w:tc>
      </w:tr>
      <w:tr w:rsidR="00F25452" w:rsidRPr="00611413" w:rsidTr="001143EC">
        <w:tc>
          <w:tcPr>
            <w:tcW w:w="1336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b/>
                <w:lang w:val="ro-RO"/>
              </w:rPr>
            </w:pPr>
            <w:r w:rsidRPr="00611413">
              <w:rPr>
                <w:b/>
                <w:lang w:val="ro-RO"/>
              </w:rPr>
              <w:t>04.07.2018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color w:val="FFFFFF" w:themeColor="background1"/>
                <w:lang w:val="ro-RO"/>
              </w:rPr>
            </w:pPr>
            <w:r w:rsidRPr="00611413">
              <w:rPr>
                <w:color w:val="FFFFFF" w:themeColor="background1"/>
                <w:lang w:val="ro-RO"/>
              </w:rPr>
              <w:t>Zile: 08-10.06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Zile: 11-13.06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Zile: 15-17.06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Zile: 22-24.06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Zile: 25-27.06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Default"/>
              <w:jc w:val="both"/>
              <w:rPr>
                <w:lang w:val="ro-RO"/>
              </w:rPr>
            </w:pPr>
            <w:r w:rsidRPr="00611413">
              <w:rPr>
                <w:lang w:val="ro-RO"/>
              </w:rPr>
              <w:t>Zile:29.06-1.07</w:t>
            </w:r>
          </w:p>
        </w:tc>
      </w:tr>
      <w:bookmarkEnd w:id="0"/>
      <w:bookmarkEnd w:id="2"/>
    </w:tbl>
    <w:p w:rsidR="00F25452" w:rsidRPr="00611413" w:rsidRDefault="00F25452" w:rsidP="00512ABC">
      <w:pPr>
        <w:pStyle w:val="Default"/>
        <w:jc w:val="both"/>
        <w:rPr>
          <w:lang w:val="ro-RO"/>
        </w:rPr>
      </w:pPr>
    </w:p>
    <w:p w:rsidR="0094309B" w:rsidRPr="00611413" w:rsidRDefault="0094309B" w:rsidP="00512ABC">
      <w:pPr>
        <w:pStyle w:val="Default"/>
        <w:jc w:val="both"/>
      </w:pPr>
      <w:r w:rsidRPr="00611413">
        <w:t>Мястото на провеждане на къответните курсове ще бъдат допълнени след публикуване на методиката.</w:t>
      </w:r>
    </w:p>
    <w:p w:rsidR="00F25452" w:rsidRPr="00611413" w:rsidRDefault="0094309B" w:rsidP="00512ABC">
      <w:pPr>
        <w:pStyle w:val="Default"/>
        <w:jc w:val="both"/>
        <w:rPr>
          <w:lang w:val="ro-RO"/>
        </w:rPr>
      </w:pPr>
      <w:r w:rsidRPr="00611413">
        <w:t xml:space="preserve">Часовоте за провеждане на курсовете ще са </w:t>
      </w:r>
      <w:r w:rsidR="00F25452" w:rsidRPr="00611413">
        <w:rPr>
          <w:lang w:val="ro-RO"/>
        </w:rPr>
        <w:t>: L-V 15.00 – 20.00; S-D 09.00 – 14.00</w:t>
      </w:r>
    </w:p>
    <w:p w:rsidR="00F25452" w:rsidRPr="00611413" w:rsidRDefault="00F25452" w:rsidP="00512ABC">
      <w:pPr>
        <w:pStyle w:val="Default"/>
        <w:jc w:val="both"/>
        <w:rPr>
          <w:lang w:val="ro-RO"/>
        </w:rPr>
      </w:pPr>
    </w:p>
    <w:p w:rsidR="00F25452" w:rsidRPr="00611413" w:rsidRDefault="00F25452" w:rsidP="00512ABC">
      <w:pPr>
        <w:spacing w:after="200" w:line="276" w:lineRule="auto"/>
        <w:jc w:val="both"/>
        <w:rPr>
          <w:rFonts w:ascii="Trebuchet MS" w:hAnsi="Trebuchet MS" w:cs="Arial"/>
          <w:color w:val="000000"/>
          <w:sz w:val="24"/>
          <w:szCs w:val="24"/>
          <w:lang w:val="ro-RO"/>
        </w:rPr>
      </w:pPr>
      <w:r w:rsidRPr="00611413">
        <w:rPr>
          <w:rFonts w:ascii="Trebuchet MS" w:hAnsi="Trebuchet MS"/>
          <w:sz w:val="24"/>
          <w:szCs w:val="24"/>
          <w:lang w:val="ro-RO"/>
        </w:rPr>
        <w:br w:type="page"/>
      </w:r>
    </w:p>
    <w:p w:rsidR="00F25452" w:rsidRPr="00611413" w:rsidRDefault="00F25452" w:rsidP="00512ABC">
      <w:pPr>
        <w:pStyle w:val="Default"/>
        <w:jc w:val="both"/>
        <w:rPr>
          <w:lang w:val="ro-RO"/>
        </w:rPr>
      </w:pPr>
    </w:p>
    <w:tbl>
      <w:tblPr>
        <w:tblW w:w="95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637"/>
        <w:gridCol w:w="637"/>
        <w:gridCol w:w="637"/>
        <w:gridCol w:w="637"/>
        <w:gridCol w:w="637"/>
        <w:gridCol w:w="637"/>
        <w:gridCol w:w="281"/>
        <w:gridCol w:w="687"/>
        <w:gridCol w:w="688"/>
        <w:gridCol w:w="688"/>
        <w:gridCol w:w="688"/>
        <w:gridCol w:w="688"/>
        <w:gridCol w:w="688"/>
        <w:gridCol w:w="688"/>
      </w:tblGrid>
      <w:tr w:rsidR="00F25452" w:rsidRPr="00611413" w:rsidTr="001143EC">
        <w:trPr>
          <w:trHeight w:val="397"/>
        </w:trPr>
        <w:tc>
          <w:tcPr>
            <w:tcW w:w="4459" w:type="dxa"/>
            <w:gridSpan w:val="7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EC301D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b/>
                <w:i w:val="0"/>
                <w:szCs w:val="24"/>
                <w:lang w:val="ro-RO"/>
              </w:rPr>
            </w:pP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 xml:space="preserve">ЯНУАРИ 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2018 (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>М</w:t>
            </w:r>
            <w:r w:rsidR="00F25452"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10)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ro-RO"/>
              </w:rPr>
            </w:pPr>
          </w:p>
        </w:tc>
        <w:tc>
          <w:tcPr>
            <w:tcW w:w="4815" w:type="dxa"/>
            <w:gridSpan w:val="7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EC301D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b/>
                <w:szCs w:val="24"/>
                <w:lang w:val="ro-RO"/>
              </w:rPr>
            </w:pP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>ФЕВРУАРИ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 xml:space="preserve"> 2018 (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>М</w:t>
            </w:r>
            <w:r w:rsidR="00F25452"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11)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F25452" w:rsidP="00336988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 w:rsidRPr="00611413">
              <w:rPr>
                <w:rFonts w:ascii="Trebuchet MS" w:hAnsi="Trebuchet MS"/>
                <w:szCs w:val="24"/>
                <w:lang w:val="ro-RO"/>
              </w:rPr>
              <w:t xml:space="preserve">  </w:t>
            </w:r>
            <w:r w:rsidR="00336988"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ВТ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СР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Ч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Н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ro-RO"/>
              </w:rPr>
            </w:pPr>
          </w:p>
        </w:tc>
        <w:tc>
          <w:tcPr>
            <w:tcW w:w="687" w:type="dxa"/>
            <w:tcMar>
              <w:left w:w="28" w:type="dxa"/>
              <w:right w:w="28" w:type="dxa"/>
            </w:tcMar>
          </w:tcPr>
          <w:p w:rsidR="00F25452" w:rsidRPr="00336988" w:rsidRDefault="00F25452" w:rsidP="00336988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 w:rsidRPr="00611413">
              <w:rPr>
                <w:rFonts w:ascii="Trebuchet MS" w:hAnsi="Trebuchet MS"/>
                <w:szCs w:val="24"/>
                <w:lang w:val="ro-RO"/>
              </w:rPr>
              <w:t xml:space="preserve">  </w:t>
            </w:r>
            <w:r w:rsidR="00336988"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ВТ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СР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Ч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336988" w:rsidP="00336988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ro-RO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Н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b/>
                <w:noProof/>
                <w:color w:val="0000FF"/>
                <w:sz w:val="24"/>
                <w:szCs w:val="24"/>
                <w:lang w:val="ro-RO"/>
              </w:rPr>
            </w:pP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C6.G6.12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C6.G6.12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b/>
                <w:noProof/>
                <w:color w:val="0000FF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C6.G6.12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C1.G1.7</w:t>
            </w:r>
            <w:r w:rsidRPr="00611413">
              <w:rPr>
                <w:rStyle w:val="af6"/>
                <w:rFonts w:ascii="Trebuchet MS" w:hAnsi="Trebuchet MS"/>
                <w:sz w:val="24"/>
                <w:szCs w:val="24"/>
                <w:lang w:val="ro-RO"/>
              </w:rPr>
              <w:footnoteReference w:id="3"/>
            </w:r>
          </w:p>
        </w:tc>
        <w:tc>
          <w:tcPr>
            <w:tcW w:w="63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C1.G1.7</w:t>
            </w:r>
          </w:p>
        </w:tc>
        <w:tc>
          <w:tcPr>
            <w:tcW w:w="63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C1.G1.7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C1.G2.8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C1.G2.8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C1.G2.8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C2.G2.8</w:t>
            </w:r>
          </w:p>
        </w:tc>
        <w:tc>
          <w:tcPr>
            <w:tcW w:w="637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C2.G2.8</w:t>
            </w:r>
          </w:p>
        </w:tc>
        <w:tc>
          <w:tcPr>
            <w:tcW w:w="637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C2.G2.8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C3.G3.9</w:t>
            </w:r>
          </w:p>
        </w:tc>
        <w:tc>
          <w:tcPr>
            <w:tcW w:w="637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C3.G3.9</w:t>
            </w:r>
          </w:p>
        </w:tc>
        <w:tc>
          <w:tcPr>
            <w:tcW w:w="637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C3.G3.9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C2.G3.9</w:t>
            </w:r>
          </w:p>
        </w:tc>
        <w:tc>
          <w:tcPr>
            <w:tcW w:w="688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C2.G3.9</w:t>
            </w:r>
          </w:p>
        </w:tc>
        <w:tc>
          <w:tcPr>
            <w:tcW w:w="688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C2.G3.9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C3.G4.10</w:t>
            </w: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C3.G4.10</w:t>
            </w: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C3.G4.10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C4.G4.10</w:t>
            </w:r>
          </w:p>
        </w:tc>
        <w:tc>
          <w:tcPr>
            <w:tcW w:w="637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C4.G4.10</w:t>
            </w:r>
          </w:p>
        </w:tc>
        <w:tc>
          <w:tcPr>
            <w:tcW w:w="637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C4.G4.10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C4.G5.11</w:t>
            </w:r>
          </w:p>
        </w:tc>
        <w:tc>
          <w:tcPr>
            <w:tcW w:w="688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C4.G5.11</w:t>
            </w:r>
          </w:p>
        </w:tc>
        <w:tc>
          <w:tcPr>
            <w:tcW w:w="688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C4.G5.11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C5.G5.11</w:t>
            </w:r>
          </w:p>
        </w:tc>
        <w:tc>
          <w:tcPr>
            <w:tcW w:w="637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C5.G5.11</w:t>
            </w:r>
          </w:p>
        </w:tc>
        <w:tc>
          <w:tcPr>
            <w:tcW w:w="637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C5.G5.11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C5.G6.12</w:t>
            </w:r>
          </w:p>
        </w:tc>
        <w:tc>
          <w:tcPr>
            <w:tcW w:w="688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C5.G6.12</w:t>
            </w:r>
          </w:p>
        </w:tc>
        <w:tc>
          <w:tcPr>
            <w:tcW w:w="688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C5.G6.12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F25452" w:rsidRPr="00611413" w:rsidTr="001143EC">
        <w:trPr>
          <w:trHeight w:val="397"/>
        </w:trPr>
        <w:tc>
          <w:tcPr>
            <w:tcW w:w="4459" w:type="dxa"/>
            <w:gridSpan w:val="7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EC301D" w:rsidP="00EC301D">
            <w:pPr>
              <w:pStyle w:val="BoxesHeading2"/>
              <w:spacing w:before="0"/>
              <w:jc w:val="both"/>
              <w:rPr>
                <w:rFonts w:ascii="Trebuchet MS" w:hAnsi="Trebuchet MS"/>
                <w:b/>
                <w:i w:val="0"/>
                <w:szCs w:val="24"/>
                <w:lang w:val="ro-RO"/>
              </w:rPr>
            </w:pP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>МАРТ</w:t>
            </w:r>
            <w:r w:rsidR="00F25452"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2018 (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>М</w:t>
            </w:r>
            <w:r w:rsidR="00F25452"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12)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ro-RO"/>
              </w:rPr>
            </w:pPr>
          </w:p>
        </w:tc>
        <w:tc>
          <w:tcPr>
            <w:tcW w:w="4815" w:type="dxa"/>
            <w:gridSpan w:val="7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EC301D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b/>
                <w:szCs w:val="24"/>
                <w:lang w:val="ro-RO"/>
              </w:rPr>
            </w:pP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>АПРИЛ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 xml:space="preserve"> 2018 (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>М</w:t>
            </w:r>
            <w:r w:rsidR="00F25452"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13)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F25452" w:rsidP="00336988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 w:rsidRPr="00611413">
              <w:rPr>
                <w:rFonts w:ascii="Trebuchet MS" w:hAnsi="Trebuchet MS"/>
                <w:szCs w:val="24"/>
                <w:lang w:val="ro-RO"/>
              </w:rPr>
              <w:t xml:space="preserve">  </w:t>
            </w:r>
            <w:r w:rsidR="00336988"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ВТ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СР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Ч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336988" w:rsidP="00336988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ro-RO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Н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ro-RO"/>
              </w:rPr>
            </w:pPr>
          </w:p>
        </w:tc>
        <w:tc>
          <w:tcPr>
            <w:tcW w:w="687" w:type="dxa"/>
            <w:tcMar>
              <w:left w:w="28" w:type="dxa"/>
              <w:right w:w="28" w:type="dxa"/>
            </w:tcMar>
          </w:tcPr>
          <w:p w:rsidR="00F25452" w:rsidRPr="00336988" w:rsidRDefault="00F25452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 w:rsidRPr="00611413">
              <w:rPr>
                <w:rFonts w:ascii="Trebuchet MS" w:hAnsi="Trebuchet MS"/>
                <w:szCs w:val="24"/>
                <w:lang w:val="ro-RO"/>
              </w:rPr>
              <w:t xml:space="preserve">  </w:t>
            </w:r>
            <w:r w:rsidR="00336988"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ВТ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СР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Ч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Н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C6.G1.7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C6.G1.7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b/>
                <w:noProof/>
                <w:color w:val="0000FF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C6.G1.7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b/>
                <w:noProof/>
                <w:color w:val="0000FF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C6.G2.8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C1.G3.9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C1.G3.9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C1.G3.9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C2.G4.10</w:t>
            </w:r>
          </w:p>
        </w:tc>
        <w:tc>
          <w:tcPr>
            <w:tcW w:w="637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C2.G4.10</w:t>
            </w:r>
          </w:p>
        </w:tc>
        <w:tc>
          <w:tcPr>
            <w:tcW w:w="637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C2.G4.10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C3.G5.11</w:t>
            </w:r>
          </w:p>
        </w:tc>
        <w:tc>
          <w:tcPr>
            <w:tcW w:w="637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C3.G5.11</w:t>
            </w:r>
          </w:p>
        </w:tc>
        <w:tc>
          <w:tcPr>
            <w:tcW w:w="637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C3.G5.11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C1.G4.10</w:t>
            </w: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C1.G4.10</w:t>
            </w: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C1.G4.10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C4.G6.12</w:t>
            </w:r>
          </w:p>
        </w:tc>
        <w:tc>
          <w:tcPr>
            <w:tcW w:w="637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C4.G6.12</w:t>
            </w:r>
          </w:p>
        </w:tc>
        <w:tc>
          <w:tcPr>
            <w:tcW w:w="637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C4.G6.12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C2.G5.11</w:t>
            </w:r>
          </w:p>
        </w:tc>
        <w:tc>
          <w:tcPr>
            <w:tcW w:w="688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C2.G5.11</w:t>
            </w:r>
          </w:p>
        </w:tc>
        <w:tc>
          <w:tcPr>
            <w:tcW w:w="688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C2.G5.11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C3.G6.12</w:t>
            </w:r>
          </w:p>
        </w:tc>
        <w:tc>
          <w:tcPr>
            <w:tcW w:w="688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C3.G6.12</w:t>
            </w:r>
          </w:p>
        </w:tc>
        <w:tc>
          <w:tcPr>
            <w:tcW w:w="688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C3.G6.12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lastRenderedPageBreak/>
              <w:t>26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C5.G1.7</w:t>
            </w:r>
          </w:p>
        </w:tc>
        <w:tc>
          <w:tcPr>
            <w:tcW w:w="63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C5.G1.7</w:t>
            </w:r>
          </w:p>
        </w:tc>
        <w:tc>
          <w:tcPr>
            <w:tcW w:w="63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C5.G1.7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C6.G2.8</w:t>
            </w:r>
          </w:p>
        </w:tc>
        <w:tc>
          <w:tcPr>
            <w:tcW w:w="637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C6.G2.8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C4.G1.7</w:t>
            </w:r>
          </w:p>
        </w:tc>
        <w:tc>
          <w:tcPr>
            <w:tcW w:w="688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C4.G1.7</w:t>
            </w:r>
          </w:p>
        </w:tc>
        <w:tc>
          <w:tcPr>
            <w:tcW w:w="688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C4.G1.7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C5.G2.8</w:t>
            </w:r>
          </w:p>
        </w:tc>
        <w:tc>
          <w:tcPr>
            <w:tcW w:w="688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C5.G2.8</w:t>
            </w:r>
          </w:p>
        </w:tc>
        <w:tc>
          <w:tcPr>
            <w:tcW w:w="688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C5.G2.8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F25452" w:rsidRPr="00611413" w:rsidTr="001143EC">
        <w:trPr>
          <w:trHeight w:val="397"/>
        </w:trPr>
        <w:tc>
          <w:tcPr>
            <w:tcW w:w="4459" w:type="dxa"/>
            <w:gridSpan w:val="7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EC301D" w:rsidP="00EC301D">
            <w:pPr>
              <w:pStyle w:val="BoxesHeading2"/>
              <w:spacing w:before="0"/>
              <w:jc w:val="both"/>
              <w:rPr>
                <w:rFonts w:ascii="Trebuchet MS" w:hAnsi="Trebuchet MS"/>
                <w:b/>
                <w:i w:val="0"/>
                <w:szCs w:val="24"/>
                <w:lang w:val="ro-RO"/>
              </w:rPr>
            </w:pP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 xml:space="preserve">МАЙ </w:t>
            </w:r>
            <w:r w:rsidR="00F25452"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2018 (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>М</w:t>
            </w:r>
            <w:r w:rsidR="00F25452"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14)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</w:p>
        </w:tc>
        <w:tc>
          <w:tcPr>
            <w:tcW w:w="4815" w:type="dxa"/>
            <w:gridSpan w:val="7"/>
            <w:shd w:val="clear" w:color="auto" w:fill="222A35" w:themeFill="text2" w:themeFillShade="80"/>
            <w:tcMar>
              <w:left w:w="28" w:type="dxa"/>
              <w:right w:w="28" w:type="dxa"/>
            </w:tcMar>
          </w:tcPr>
          <w:p w:rsidR="00F25452" w:rsidRPr="00611413" w:rsidRDefault="00EC301D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b/>
                <w:szCs w:val="24"/>
                <w:lang w:val="ro-RO"/>
              </w:rPr>
            </w:pP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 xml:space="preserve">ЮНИ 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2018 (</w:t>
            </w:r>
            <w:r w:rsidRPr="00611413">
              <w:rPr>
                <w:rFonts w:ascii="Trebuchet MS" w:hAnsi="Trebuchet MS"/>
                <w:b/>
                <w:i w:val="0"/>
                <w:szCs w:val="24"/>
                <w:lang w:val="bg-BG"/>
              </w:rPr>
              <w:t>М</w:t>
            </w:r>
            <w:r w:rsidR="00F25452" w:rsidRPr="00611413">
              <w:rPr>
                <w:rFonts w:ascii="Trebuchet MS" w:hAnsi="Trebuchet MS"/>
                <w:b/>
                <w:i w:val="0"/>
                <w:szCs w:val="24"/>
                <w:lang w:val="ro-RO"/>
              </w:rPr>
              <w:t>15)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F25452" w:rsidP="00336988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 w:rsidRPr="00611413">
              <w:rPr>
                <w:rFonts w:ascii="Trebuchet MS" w:hAnsi="Trebuchet MS"/>
                <w:szCs w:val="24"/>
                <w:lang w:val="ro-RO"/>
              </w:rPr>
              <w:t xml:space="preserve"> </w:t>
            </w:r>
            <w:r w:rsidR="00336988"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ВТ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336988" w:rsidRDefault="00336988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СР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Ч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Н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ro-RO"/>
              </w:rPr>
            </w:pPr>
          </w:p>
        </w:tc>
        <w:tc>
          <w:tcPr>
            <w:tcW w:w="687" w:type="dxa"/>
            <w:tcMar>
              <w:left w:w="28" w:type="dxa"/>
              <w:right w:w="28" w:type="dxa"/>
            </w:tcMar>
          </w:tcPr>
          <w:p w:rsidR="00F25452" w:rsidRPr="0018468C" w:rsidRDefault="00F25452" w:rsidP="0018468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 w:rsidRPr="00611413">
              <w:rPr>
                <w:rFonts w:ascii="Trebuchet MS" w:hAnsi="Trebuchet MS"/>
                <w:szCs w:val="24"/>
                <w:lang w:val="ro-RO"/>
              </w:rPr>
              <w:t xml:space="preserve"> </w:t>
            </w:r>
            <w:r w:rsidR="0018468C"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ВТ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СР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Ч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П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С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18468C" w:rsidRDefault="0018468C" w:rsidP="00512ABC">
            <w:pPr>
              <w:pStyle w:val="BoxesHeading2"/>
              <w:spacing w:before="0"/>
              <w:jc w:val="both"/>
              <w:rPr>
                <w:rFonts w:ascii="Trebuchet MS" w:hAnsi="Trebuchet MS"/>
                <w:szCs w:val="24"/>
                <w:lang w:val="bg-BG"/>
              </w:rPr>
            </w:pPr>
            <w:r>
              <w:rPr>
                <w:rFonts w:ascii="Trebuchet MS" w:hAnsi="Trebuchet MS"/>
                <w:szCs w:val="24"/>
                <w:lang w:val="bg-BG"/>
              </w:rPr>
              <w:t>Н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C6.G3.9</w:t>
            </w:r>
          </w:p>
        </w:tc>
        <w:tc>
          <w:tcPr>
            <w:tcW w:w="637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C6.G3.9</w:t>
            </w:r>
          </w:p>
        </w:tc>
        <w:tc>
          <w:tcPr>
            <w:tcW w:w="637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b/>
                <w:noProof/>
                <w:color w:val="0000FF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C6.G3.9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C6.G4.10</w:t>
            </w: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C6.G4.10</w:t>
            </w: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b/>
                <w:noProof/>
                <w:color w:val="0000FF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C6.G4.10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C1.G5.11</w:t>
            </w:r>
          </w:p>
        </w:tc>
        <w:tc>
          <w:tcPr>
            <w:tcW w:w="637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C1.G5.11</w:t>
            </w:r>
          </w:p>
        </w:tc>
        <w:tc>
          <w:tcPr>
            <w:tcW w:w="637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C1.G5.11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en-GB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C1.G6.12</w:t>
            </w:r>
          </w:p>
        </w:tc>
        <w:tc>
          <w:tcPr>
            <w:tcW w:w="688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C1.G6.12</w:t>
            </w:r>
          </w:p>
        </w:tc>
        <w:tc>
          <w:tcPr>
            <w:tcW w:w="688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C1.G6.12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C2.G6.12</w:t>
            </w:r>
          </w:p>
        </w:tc>
        <w:tc>
          <w:tcPr>
            <w:tcW w:w="637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C2.G6.12</w:t>
            </w:r>
          </w:p>
        </w:tc>
        <w:tc>
          <w:tcPr>
            <w:tcW w:w="637" w:type="dxa"/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C2.G6.12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C3.G1.7</w:t>
            </w:r>
          </w:p>
        </w:tc>
        <w:tc>
          <w:tcPr>
            <w:tcW w:w="63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C3.G1.7</w:t>
            </w:r>
          </w:p>
        </w:tc>
        <w:tc>
          <w:tcPr>
            <w:tcW w:w="637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C3.G1.7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C2.G1.7</w:t>
            </w:r>
          </w:p>
        </w:tc>
        <w:tc>
          <w:tcPr>
            <w:tcW w:w="688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C2.G1.7</w:t>
            </w:r>
          </w:p>
        </w:tc>
        <w:tc>
          <w:tcPr>
            <w:tcW w:w="688" w:type="dxa"/>
            <w:shd w:val="clear" w:color="auto" w:fill="8496B0" w:themeFill="tex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C2.G1.7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color w:val="C0C0C0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C3.G2.8</w:t>
            </w:r>
          </w:p>
        </w:tc>
        <w:tc>
          <w:tcPr>
            <w:tcW w:w="688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C3.G2.8</w:t>
            </w:r>
          </w:p>
        </w:tc>
        <w:tc>
          <w:tcPr>
            <w:tcW w:w="688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C3.G2.8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C4.G2.8</w:t>
            </w:r>
          </w:p>
        </w:tc>
        <w:tc>
          <w:tcPr>
            <w:tcW w:w="637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C4.G2.8</w:t>
            </w:r>
          </w:p>
        </w:tc>
        <w:tc>
          <w:tcPr>
            <w:tcW w:w="637" w:type="dxa"/>
            <w:shd w:val="clear" w:color="auto" w:fill="F4B083" w:themeFill="accent2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C4.G2.8</w:t>
            </w: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19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22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C4.G3.9</w:t>
            </w:r>
          </w:p>
        </w:tc>
        <w:tc>
          <w:tcPr>
            <w:tcW w:w="688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23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C4.G3.9</w:t>
            </w:r>
          </w:p>
        </w:tc>
        <w:tc>
          <w:tcPr>
            <w:tcW w:w="688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24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C4.G3.9</w:t>
            </w:r>
          </w:p>
        </w:tc>
      </w:tr>
      <w:tr w:rsidR="00F25452" w:rsidRPr="00611413" w:rsidTr="001143EC">
        <w:trPr>
          <w:trHeight w:val="454"/>
        </w:trPr>
        <w:tc>
          <w:tcPr>
            <w:tcW w:w="637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C5.G3.9</w:t>
            </w:r>
          </w:p>
        </w:tc>
        <w:tc>
          <w:tcPr>
            <w:tcW w:w="637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C5.G3.9</w:t>
            </w:r>
          </w:p>
        </w:tc>
        <w:tc>
          <w:tcPr>
            <w:tcW w:w="637" w:type="dxa"/>
            <w:shd w:val="clear" w:color="auto" w:fill="C9C9C9" w:themeFill="accent3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C5.G3.9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b/>
                <w:color w:val="000080"/>
                <w:sz w:val="24"/>
                <w:szCs w:val="24"/>
                <w:lang w:val="ro-RO"/>
              </w:rPr>
              <w:t>31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81" w:type="dxa"/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</w:p>
        </w:tc>
        <w:tc>
          <w:tcPr>
            <w:tcW w:w="687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25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C5.G4.10</w:t>
            </w: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26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C5.G4.10</w:t>
            </w:r>
          </w:p>
        </w:tc>
        <w:tc>
          <w:tcPr>
            <w:tcW w:w="688" w:type="dxa"/>
            <w:shd w:val="clear" w:color="auto" w:fill="FFD966" w:themeFill="accent4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27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C5.G4.10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28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88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29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C6.G5.11</w:t>
            </w:r>
          </w:p>
        </w:tc>
        <w:tc>
          <w:tcPr>
            <w:tcW w:w="688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pStyle w:val="Boxes11"/>
              <w:jc w:val="both"/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noProof w:val="0"/>
                <w:color w:val="000080"/>
                <w:sz w:val="24"/>
                <w:szCs w:val="24"/>
                <w:lang w:val="ro-RO"/>
              </w:rPr>
              <w:t>30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C6.G5.11</w:t>
            </w:r>
          </w:p>
        </w:tc>
        <w:tc>
          <w:tcPr>
            <w:tcW w:w="688" w:type="dxa"/>
            <w:shd w:val="clear" w:color="auto" w:fill="9CC2E5" w:themeFill="accent5" w:themeFillTint="99"/>
            <w:tcMar>
              <w:left w:w="28" w:type="dxa"/>
              <w:right w:w="28" w:type="dxa"/>
            </w:tcMar>
          </w:tcPr>
          <w:p w:rsidR="00F25452" w:rsidRPr="00611413" w:rsidRDefault="00F25452" w:rsidP="00512ABC">
            <w:pPr>
              <w:jc w:val="both"/>
              <w:rPr>
                <w:rFonts w:ascii="Trebuchet MS" w:hAnsi="Trebuchet MS" w:cs="Arial"/>
                <w:b/>
                <w:color w:val="000080"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 w:cs="Arial"/>
                <w:b/>
                <w:color w:val="000080"/>
                <w:sz w:val="24"/>
                <w:szCs w:val="24"/>
                <w:lang w:val="ro-RO"/>
              </w:rPr>
              <w:t>1</w:t>
            </w:r>
          </w:p>
          <w:p w:rsidR="00F25452" w:rsidRPr="00611413" w:rsidRDefault="00F25452" w:rsidP="00512ABC">
            <w:pPr>
              <w:jc w:val="both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611413">
              <w:rPr>
                <w:rFonts w:ascii="Trebuchet MS" w:hAnsi="Trebuchet MS"/>
                <w:sz w:val="24"/>
                <w:szCs w:val="24"/>
                <w:lang w:val="ro-RO"/>
              </w:rPr>
              <w:t>C6.G5.11</w:t>
            </w:r>
          </w:p>
        </w:tc>
      </w:tr>
    </w:tbl>
    <w:p w:rsidR="00F25452" w:rsidRPr="00611413" w:rsidRDefault="00F25452" w:rsidP="00512ABC">
      <w:pPr>
        <w:pStyle w:val="Default"/>
        <w:jc w:val="both"/>
        <w:rPr>
          <w:lang w:val="ro-RO"/>
        </w:rPr>
      </w:pPr>
    </w:p>
    <w:p w:rsidR="00F25452" w:rsidRPr="00611413" w:rsidRDefault="00F25452" w:rsidP="00512ABC">
      <w:pPr>
        <w:jc w:val="both"/>
        <w:rPr>
          <w:rFonts w:ascii="Trebuchet MS" w:hAnsi="Trebuchet MS"/>
          <w:sz w:val="24"/>
          <w:szCs w:val="24"/>
        </w:rPr>
      </w:pPr>
    </w:p>
    <w:p w:rsidR="00F25452" w:rsidRPr="00611413" w:rsidRDefault="00F25452" w:rsidP="00512ABC">
      <w:pPr>
        <w:jc w:val="both"/>
        <w:rPr>
          <w:rFonts w:ascii="Trebuchet MS" w:hAnsi="Trebuchet MS"/>
          <w:sz w:val="24"/>
          <w:szCs w:val="24"/>
        </w:rPr>
      </w:pPr>
    </w:p>
    <w:p w:rsidR="00F25452" w:rsidRPr="00611413" w:rsidRDefault="00F25452" w:rsidP="00512ABC">
      <w:pPr>
        <w:jc w:val="both"/>
        <w:rPr>
          <w:rFonts w:ascii="Trebuchet MS" w:hAnsi="Trebuchet MS"/>
          <w:sz w:val="24"/>
          <w:szCs w:val="24"/>
          <w:lang w:val="en-US"/>
        </w:rPr>
      </w:pPr>
      <w:bookmarkStart w:id="3" w:name="_GoBack"/>
      <w:bookmarkEnd w:id="3"/>
    </w:p>
    <w:sectPr w:rsidR="00F25452" w:rsidRPr="00611413" w:rsidSect="00690750">
      <w:headerReference w:type="default" r:id="rId9"/>
      <w:footerReference w:type="default" r:id="rId10"/>
      <w:pgSz w:w="11906" w:h="16838"/>
      <w:pgMar w:top="2268" w:right="1276" w:bottom="1276" w:left="1276" w:header="851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51" w:rsidRDefault="00D46A51" w:rsidP="00D10F12">
      <w:pPr>
        <w:spacing w:after="0" w:line="240" w:lineRule="auto"/>
      </w:pPr>
      <w:r>
        <w:separator/>
      </w:r>
    </w:p>
  </w:endnote>
  <w:endnote w:type="continuationSeparator" w:id="0">
    <w:p w:rsidR="00D46A51" w:rsidRDefault="00D46A51" w:rsidP="00D1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ahoma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8222"/>
      <w:gridCol w:w="1418"/>
    </w:tblGrid>
    <w:tr w:rsidR="00923790" w:rsidTr="001D479C">
      <w:tc>
        <w:tcPr>
          <w:tcW w:w="8222" w:type="dxa"/>
        </w:tcPr>
        <w:p w:rsidR="00923790" w:rsidRDefault="00923790" w:rsidP="00D47448">
          <w:pPr>
            <w:pStyle w:val="a5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                                                             </w:t>
          </w:r>
          <w:r>
            <w:rPr>
              <w:noProof/>
              <w:lang w:val="bg-BG" w:eastAsia="bg-BG"/>
            </w:rPr>
            <w:drawing>
              <wp:inline distT="0" distB="0" distL="0" distR="0">
                <wp:extent cx="1822762" cy="817880"/>
                <wp:effectExtent l="0" t="0" r="635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334" cy="81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/>
              <w:sz w:val="14"/>
              <w:szCs w:val="14"/>
            </w:rPr>
            <w:t xml:space="preserve">                                                     </w:t>
          </w:r>
        </w:p>
      </w:tc>
      <w:tc>
        <w:tcPr>
          <w:tcW w:w="1418" w:type="dxa"/>
        </w:tcPr>
        <w:p w:rsidR="00923790" w:rsidRDefault="00923790" w:rsidP="00D47448">
          <w:pPr>
            <w:pStyle w:val="a5"/>
            <w:rPr>
              <w:rFonts w:ascii="Trebuchet MS" w:hAnsi="Trebuchet MS"/>
              <w:sz w:val="14"/>
              <w:szCs w:val="14"/>
            </w:rPr>
          </w:pPr>
        </w:p>
        <w:p w:rsidR="00923790" w:rsidRDefault="00923790" w:rsidP="00D47448">
          <w:pPr>
            <w:pStyle w:val="a5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 </w:t>
          </w:r>
          <w:r>
            <w:rPr>
              <w:noProof/>
              <w:lang w:val="bg-BG" w:eastAsia="bg-BG"/>
            </w:rPr>
            <w:drawing>
              <wp:inline distT="0" distB="0" distL="0" distR="0">
                <wp:extent cx="720000" cy="720000"/>
                <wp:effectExtent l="0" t="0" r="4445" b="4445"/>
                <wp:docPr id="23" name="Picture 23" descr="C:\Users\Adi\AppData\Local\Microsoft\Windows\INetCache\Content.Word\LogoVidinB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i\AppData\Local\Microsoft\Windows\INetCache\Content.Word\LogoVidinB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3790" w:rsidRDefault="00923790" w:rsidP="00D47448">
    <w:pPr>
      <w:pStyle w:val="a5"/>
      <w:rPr>
        <w:rFonts w:ascii="Trebuchet MS" w:hAnsi="Trebuchet MS"/>
        <w:sz w:val="14"/>
        <w:szCs w:val="14"/>
      </w:rPr>
    </w:pPr>
  </w:p>
  <w:p w:rsidR="00923790" w:rsidRDefault="0092379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51" w:rsidRDefault="00D46A51" w:rsidP="00D10F12">
      <w:pPr>
        <w:spacing w:after="0" w:line="240" w:lineRule="auto"/>
      </w:pPr>
      <w:r>
        <w:separator/>
      </w:r>
    </w:p>
  </w:footnote>
  <w:footnote w:type="continuationSeparator" w:id="0">
    <w:p w:rsidR="00D46A51" w:rsidRDefault="00D46A51" w:rsidP="00D10F12">
      <w:pPr>
        <w:spacing w:after="0" w:line="240" w:lineRule="auto"/>
      </w:pPr>
      <w:r>
        <w:continuationSeparator/>
      </w:r>
    </w:p>
  </w:footnote>
  <w:footnote w:id="1">
    <w:p w:rsidR="00923790" w:rsidRPr="009C652E" w:rsidRDefault="00923790" w:rsidP="00F25452">
      <w:pPr>
        <w:pStyle w:val="af4"/>
        <w:rPr>
          <w:lang w:val="en-GB"/>
        </w:rPr>
      </w:pPr>
      <w:r>
        <w:rPr>
          <w:rStyle w:val="af6"/>
        </w:rPr>
        <w:footnoteRef/>
      </w:r>
      <w:r>
        <w:t xml:space="preserve"> </w:t>
      </w:r>
      <w:r w:rsidRPr="009C652E">
        <w:rPr>
          <w:rFonts w:ascii="Trebuchet MS" w:hAnsi="Trebuchet MS"/>
          <w:lang w:val="en-GB"/>
        </w:rPr>
        <w:t>To Be Determined</w:t>
      </w:r>
    </w:p>
  </w:footnote>
  <w:footnote w:id="2">
    <w:p w:rsidR="00923790" w:rsidRPr="009C652E" w:rsidRDefault="00923790" w:rsidP="00F25452">
      <w:pPr>
        <w:pStyle w:val="af4"/>
        <w:rPr>
          <w:lang w:val="en-GB"/>
        </w:rPr>
      </w:pPr>
      <w:r>
        <w:rPr>
          <w:rStyle w:val="af6"/>
        </w:rPr>
        <w:footnoteRef/>
      </w:r>
      <w:r>
        <w:t xml:space="preserve"> </w:t>
      </w:r>
      <w:r w:rsidRPr="009C652E">
        <w:rPr>
          <w:rFonts w:ascii="Trebuchet MS" w:hAnsi="Trebuchet MS"/>
          <w:lang w:val="en-GB"/>
        </w:rPr>
        <w:t>To Be Determined</w:t>
      </w:r>
    </w:p>
  </w:footnote>
  <w:footnote w:id="3">
    <w:p w:rsidR="00923790" w:rsidRPr="00CC165B" w:rsidRDefault="00923790" w:rsidP="00F25452">
      <w:pPr>
        <w:pStyle w:val="af4"/>
        <w:rPr>
          <w:rFonts w:ascii="Trebuchet MS" w:hAnsi="Trebuchet MS"/>
          <w:lang w:val="ro-RO"/>
        </w:rPr>
      </w:pPr>
      <w:r w:rsidRPr="00CC165B">
        <w:rPr>
          <w:rStyle w:val="af6"/>
          <w:rFonts w:ascii="Trebuchet MS" w:hAnsi="Trebuchet MS"/>
        </w:rPr>
        <w:footnoteRef/>
      </w:r>
      <w:r>
        <w:rPr>
          <w:rFonts w:ascii="Trebuchet MS" w:hAnsi="Trebuchet MS"/>
          <w:lang w:val="bg-BG"/>
        </w:rPr>
        <w:t>Забележка</w:t>
      </w:r>
      <w:r w:rsidRPr="00CC165B">
        <w:rPr>
          <w:rFonts w:ascii="Trebuchet MS" w:hAnsi="Trebuchet MS"/>
        </w:rPr>
        <w:t xml:space="preserve">: C1.G1.7 – </w:t>
      </w:r>
      <w:r>
        <w:rPr>
          <w:rFonts w:ascii="Trebuchet MS" w:hAnsi="Trebuchet MS"/>
          <w:lang w:val="bg-BG"/>
        </w:rPr>
        <w:t>Курс</w:t>
      </w:r>
      <w:r w:rsidRPr="00CC165B">
        <w:rPr>
          <w:rFonts w:ascii="Trebuchet MS" w:hAnsi="Trebuchet MS"/>
        </w:rPr>
        <w:t xml:space="preserve"> C1, </w:t>
      </w:r>
      <w:r>
        <w:rPr>
          <w:rFonts w:ascii="Trebuchet MS" w:hAnsi="Trebuchet MS"/>
          <w:lang w:val="bg-BG"/>
        </w:rPr>
        <w:t xml:space="preserve">Група </w:t>
      </w:r>
      <w:r w:rsidRPr="00CC165B">
        <w:rPr>
          <w:rFonts w:ascii="Trebuchet MS" w:hAnsi="Trebuchet MS"/>
        </w:rPr>
        <w:t>G1 (</w:t>
      </w:r>
      <w:r>
        <w:rPr>
          <w:rFonts w:ascii="Trebuchet MS" w:hAnsi="Trebuchet MS"/>
          <w:lang w:val="bg-BG"/>
        </w:rPr>
        <w:t>Румъния</w:t>
      </w:r>
      <w:r>
        <w:rPr>
          <w:rFonts w:ascii="Trebuchet MS" w:hAnsi="Trebuchet MS"/>
        </w:rPr>
        <w:t xml:space="preserve">) </w:t>
      </w:r>
      <w:r>
        <w:rPr>
          <w:rFonts w:ascii="Trebuchet MS" w:hAnsi="Trebuchet MS"/>
          <w:lang w:val="bg-BG"/>
        </w:rPr>
        <w:t>и</w:t>
      </w:r>
      <w:r w:rsidRPr="00CC165B">
        <w:rPr>
          <w:rFonts w:ascii="Trebuchet MS" w:hAnsi="Trebuchet MS"/>
        </w:rPr>
        <w:t xml:space="preserve"> </w:t>
      </w:r>
      <w:r>
        <w:rPr>
          <w:rFonts w:ascii="Trebuchet MS" w:hAnsi="Trebuchet MS"/>
          <w:lang w:val="bg-BG"/>
        </w:rPr>
        <w:t>Група</w:t>
      </w:r>
      <w:r w:rsidRPr="00CC165B">
        <w:rPr>
          <w:rFonts w:ascii="Trebuchet MS" w:hAnsi="Trebuchet MS"/>
        </w:rPr>
        <w:t xml:space="preserve"> G7 (</w:t>
      </w:r>
      <w:r>
        <w:rPr>
          <w:rFonts w:ascii="Trebuchet MS" w:hAnsi="Trebuchet MS"/>
          <w:lang w:val="bg-BG"/>
        </w:rPr>
        <w:t>България</w:t>
      </w:r>
      <w:r w:rsidRPr="00CC165B">
        <w:rPr>
          <w:rFonts w:ascii="Trebuchet MS" w:hAnsi="Trebuchet M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1" w:type="dxa"/>
      <w:tblInd w:w="-34" w:type="dxa"/>
      <w:tblLook w:val="04A0" w:firstRow="1" w:lastRow="0" w:firstColumn="1" w:lastColumn="0" w:noHBand="0" w:noVBand="1"/>
    </w:tblPr>
    <w:tblGrid>
      <w:gridCol w:w="4536"/>
      <w:gridCol w:w="1744"/>
      <w:gridCol w:w="1842"/>
      <w:gridCol w:w="1429"/>
    </w:tblGrid>
    <w:tr w:rsidR="00923790" w:rsidTr="00D4205A">
      <w:tc>
        <w:tcPr>
          <w:tcW w:w="4490" w:type="dxa"/>
          <w:vAlign w:val="center"/>
        </w:tcPr>
        <w:p w:rsidR="00923790" w:rsidRDefault="00923790" w:rsidP="00663E9B">
          <w:pPr>
            <w:pStyle w:val="a3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2740660" cy="550265"/>
                <wp:effectExtent l="0" t="0" r="254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0660" cy="5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923790" w:rsidRDefault="00923790" w:rsidP="00F62FE3">
          <w:pPr>
            <w:pStyle w:val="a3"/>
          </w:pPr>
        </w:p>
        <w:p w:rsidR="00923790" w:rsidRDefault="00923790" w:rsidP="0087040A">
          <w:pPr>
            <w:pStyle w:val="a3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753428" cy="728980"/>
                <wp:effectExtent l="0" t="0" r="8890" b="762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8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dxa"/>
          <w:vAlign w:val="center"/>
        </w:tcPr>
        <w:p w:rsidR="00923790" w:rsidRDefault="00923790" w:rsidP="00890B0D">
          <w:pPr>
            <w:pStyle w:val="a3"/>
            <w:jc w:val="center"/>
          </w:pPr>
        </w:p>
        <w:p w:rsidR="00923790" w:rsidRDefault="00923790" w:rsidP="00890B0D">
          <w:pPr>
            <w:pStyle w:val="a3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944741" cy="652780"/>
                <wp:effectExtent l="0" t="0" r="0" b="762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741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9" w:type="dxa"/>
          <w:vAlign w:val="center"/>
        </w:tcPr>
        <w:p w:rsidR="00923790" w:rsidRDefault="00923790" w:rsidP="001070EC">
          <w:pPr>
            <w:pStyle w:val="a3"/>
            <w:jc w:val="right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770375" cy="789940"/>
                <wp:effectExtent l="0" t="0" r="0" b="0"/>
                <wp:docPr id="21" name="Picture 21" descr="C:\Users\Adi\AppData\Local\Microsoft\Windows\INetCache\Content.Word\Baroul Dolj_logo 1865_text BLUE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i\AppData\Local\Microsoft\Windows\INetCache\Content.Word\Baroul Dolj_logo 1865_text BLUE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732" cy="79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3790" w:rsidRDefault="00923790" w:rsidP="00D10F12">
    <w:pPr>
      <w:pStyle w:val="a3"/>
    </w:pPr>
    <w:r>
      <w:tab/>
    </w:r>
  </w:p>
  <w:p w:rsidR="00923790" w:rsidRDefault="00923790" w:rsidP="00BC2311">
    <w:pPr>
      <w:pStyle w:val="a5"/>
      <w:jc w:val="center"/>
      <w:rPr>
        <w:rFonts w:ascii="Trebuchet MS" w:hAnsi="Trebuchet MS"/>
        <w:sz w:val="14"/>
        <w:szCs w:val="14"/>
      </w:rPr>
    </w:pPr>
    <w:r w:rsidRPr="00D47448">
      <w:rPr>
        <w:rFonts w:ascii="Trebuchet MS" w:hAnsi="Trebuchet MS"/>
        <w:sz w:val="14"/>
        <w:szCs w:val="14"/>
      </w:rPr>
      <w:t>Project “Cross-Border Partnership for Training and Labour mobility in the Juridical field”. Project</w:t>
    </w:r>
    <w:r>
      <w:rPr>
        <w:rFonts w:ascii="Trebuchet MS" w:hAnsi="Trebuchet MS"/>
        <w:sz w:val="14"/>
        <w:szCs w:val="14"/>
      </w:rPr>
      <w:t xml:space="preserve"> Code</w:t>
    </w:r>
    <w:r w:rsidRPr="00D47448">
      <w:rPr>
        <w:rFonts w:ascii="Trebuchet MS" w:hAnsi="Trebuchet MS"/>
        <w:sz w:val="14"/>
        <w:szCs w:val="14"/>
      </w:rPr>
      <w:t xml:space="preserve"> 16.4.2.023</w:t>
    </w:r>
    <w:r>
      <w:rPr>
        <w:rFonts w:ascii="Trebuchet MS" w:hAnsi="Trebuchet MS"/>
        <w:sz w:val="14"/>
        <w:szCs w:val="14"/>
      </w:rPr>
      <w:t>. System code ROBG-162</w:t>
    </w:r>
  </w:p>
  <w:p w:rsidR="00923790" w:rsidRPr="00BC2311" w:rsidRDefault="00923790" w:rsidP="00BC2311">
    <w:pPr>
      <w:pStyle w:val="a5"/>
      <w:jc w:val="center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2860"/>
    <w:multiLevelType w:val="hybridMultilevel"/>
    <w:tmpl w:val="464C5EF0"/>
    <w:lvl w:ilvl="0" w:tplc="052CD0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43B"/>
    <w:multiLevelType w:val="hybridMultilevel"/>
    <w:tmpl w:val="F536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5EB5"/>
    <w:multiLevelType w:val="hybridMultilevel"/>
    <w:tmpl w:val="DD664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022C7"/>
    <w:multiLevelType w:val="hybridMultilevel"/>
    <w:tmpl w:val="89D8C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1C63"/>
    <w:multiLevelType w:val="hybridMultilevel"/>
    <w:tmpl w:val="5224C7CE"/>
    <w:lvl w:ilvl="0" w:tplc="9F54C0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D1C08"/>
    <w:multiLevelType w:val="hybridMultilevel"/>
    <w:tmpl w:val="DD664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87B45"/>
    <w:multiLevelType w:val="hybridMultilevel"/>
    <w:tmpl w:val="9AEE4C3C"/>
    <w:lvl w:ilvl="0" w:tplc="052CD0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5E34"/>
    <w:multiLevelType w:val="hybridMultilevel"/>
    <w:tmpl w:val="96A4A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41F4C"/>
    <w:multiLevelType w:val="hybridMultilevel"/>
    <w:tmpl w:val="B8D6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F2763"/>
    <w:multiLevelType w:val="hybridMultilevel"/>
    <w:tmpl w:val="64C2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B0B88"/>
    <w:multiLevelType w:val="hybridMultilevel"/>
    <w:tmpl w:val="89D8C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87"/>
    <w:rsid w:val="0000600F"/>
    <w:rsid w:val="00010AD6"/>
    <w:rsid w:val="0001718F"/>
    <w:rsid w:val="00045897"/>
    <w:rsid w:val="00050181"/>
    <w:rsid w:val="000616DA"/>
    <w:rsid w:val="00061787"/>
    <w:rsid w:val="00070003"/>
    <w:rsid w:val="00072FE8"/>
    <w:rsid w:val="000A6278"/>
    <w:rsid w:val="000A676C"/>
    <w:rsid w:val="000B54C4"/>
    <w:rsid w:val="000B6A15"/>
    <w:rsid w:val="000E5D51"/>
    <w:rsid w:val="000E7B8B"/>
    <w:rsid w:val="000E7B9A"/>
    <w:rsid w:val="000F1906"/>
    <w:rsid w:val="00106ADB"/>
    <w:rsid w:val="001070EC"/>
    <w:rsid w:val="001143EC"/>
    <w:rsid w:val="00131935"/>
    <w:rsid w:val="00134185"/>
    <w:rsid w:val="0014254D"/>
    <w:rsid w:val="00144200"/>
    <w:rsid w:val="00151047"/>
    <w:rsid w:val="0018468C"/>
    <w:rsid w:val="0019780B"/>
    <w:rsid w:val="001A1DFA"/>
    <w:rsid w:val="001A7597"/>
    <w:rsid w:val="001B21FE"/>
    <w:rsid w:val="001C44AA"/>
    <w:rsid w:val="001D1A5C"/>
    <w:rsid w:val="001D479C"/>
    <w:rsid w:val="001F7983"/>
    <w:rsid w:val="00212D9C"/>
    <w:rsid w:val="00214667"/>
    <w:rsid w:val="00227DAF"/>
    <w:rsid w:val="00230341"/>
    <w:rsid w:val="0023350E"/>
    <w:rsid w:val="002449EF"/>
    <w:rsid w:val="00247D7D"/>
    <w:rsid w:val="0026187A"/>
    <w:rsid w:val="002633E6"/>
    <w:rsid w:val="0027119D"/>
    <w:rsid w:val="00286522"/>
    <w:rsid w:val="00295CAC"/>
    <w:rsid w:val="002B58C0"/>
    <w:rsid w:val="002C0744"/>
    <w:rsid w:val="00314B6C"/>
    <w:rsid w:val="00335110"/>
    <w:rsid w:val="003366D6"/>
    <w:rsid w:val="00336988"/>
    <w:rsid w:val="00340825"/>
    <w:rsid w:val="003500F4"/>
    <w:rsid w:val="00353232"/>
    <w:rsid w:val="003570AC"/>
    <w:rsid w:val="00361549"/>
    <w:rsid w:val="003807B4"/>
    <w:rsid w:val="00383975"/>
    <w:rsid w:val="00384394"/>
    <w:rsid w:val="003A24FC"/>
    <w:rsid w:val="003B55BE"/>
    <w:rsid w:val="003C3AB3"/>
    <w:rsid w:val="003E6142"/>
    <w:rsid w:val="003F1EB5"/>
    <w:rsid w:val="003F7C4D"/>
    <w:rsid w:val="00426DEE"/>
    <w:rsid w:val="004510EC"/>
    <w:rsid w:val="00457EC2"/>
    <w:rsid w:val="0048712A"/>
    <w:rsid w:val="004A63B3"/>
    <w:rsid w:val="004B1B66"/>
    <w:rsid w:val="004C135E"/>
    <w:rsid w:val="004E732C"/>
    <w:rsid w:val="004E7400"/>
    <w:rsid w:val="004F5F4B"/>
    <w:rsid w:val="00512ABC"/>
    <w:rsid w:val="005214CB"/>
    <w:rsid w:val="00526E81"/>
    <w:rsid w:val="0052787A"/>
    <w:rsid w:val="00536B66"/>
    <w:rsid w:val="0054514C"/>
    <w:rsid w:val="005726A2"/>
    <w:rsid w:val="0059300D"/>
    <w:rsid w:val="005936AC"/>
    <w:rsid w:val="005A6183"/>
    <w:rsid w:val="005B5DB2"/>
    <w:rsid w:val="005C32AE"/>
    <w:rsid w:val="005D2662"/>
    <w:rsid w:val="005F7443"/>
    <w:rsid w:val="00605008"/>
    <w:rsid w:val="00611413"/>
    <w:rsid w:val="0061568A"/>
    <w:rsid w:val="00627911"/>
    <w:rsid w:val="00645060"/>
    <w:rsid w:val="00663E9B"/>
    <w:rsid w:val="006642FD"/>
    <w:rsid w:val="00664AE8"/>
    <w:rsid w:val="006711B9"/>
    <w:rsid w:val="00674AED"/>
    <w:rsid w:val="00676E1A"/>
    <w:rsid w:val="00690588"/>
    <w:rsid w:val="00690750"/>
    <w:rsid w:val="006B17C0"/>
    <w:rsid w:val="006D29F2"/>
    <w:rsid w:val="006E24AB"/>
    <w:rsid w:val="006E4529"/>
    <w:rsid w:val="007274B6"/>
    <w:rsid w:val="007417B8"/>
    <w:rsid w:val="007557A2"/>
    <w:rsid w:val="007712FC"/>
    <w:rsid w:val="00771723"/>
    <w:rsid w:val="0078078D"/>
    <w:rsid w:val="007857CD"/>
    <w:rsid w:val="00786804"/>
    <w:rsid w:val="00787988"/>
    <w:rsid w:val="007A5B08"/>
    <w:rsid w:val="007B4C5B"/>
    <w:rsid w:val="007C2BA3"/>
    <w:rsid w:val="007C55EB"/>
    <w:rsid w:val="007D3C96"/>
    <w:rsid w:val="007F074E"/>
    <w:rsid w:val="00802B85"/>
    <w:rsid w:val="00816952"/>
    <w:rsid w:val="0083727D"/>
    <w:rsid w:val="00837B57"/>
    <w:rsid w:val="00843EC0"/>
    <w:rsid w:val="00850E17"/>
    <w:rsid w:val="00855DEF"/>
    <w:rsid w:val="0087040A"/>
    <w:rsid w:val="0088439C"/>
    <w:rsid w:val="00890B0D"/>
    <w:rsid w:val="0089689E"/>
    <w:rsid w:val="00897773"/>
    <w:rsid w:val="008A12C8"/>
    <w:rsid w:val="008A4993"/>
    <w:rsid w:val="008B0E90"/>
    <w:rsid w:val="008C77FA"/>
    <w:rsid w:val="008E494C"/>
    <w:rsid w:val="008E5675"/>
    <w:rsid w:val="008F6E69"/>
    <w:rsid w:val="008F7044"/>
    <w:rsid w:val="00905A00"/>
    <w:rsid w:val="00923790"/>
    <w:rsid w:val="0094309B"/>
    <w:rsid w:val="0094441A"/>
    <w:rsid w:val="00944D9C"/>
    <w:rsid w:val="009557CF"/>
    <w:rsid w:val="0095745E"/>
    <w:rsid w:val="00995FE4"/>
    <w:rsid w:val="009A6145"/>
    <w:rsid w:val="009B2F9E"/>
    <w:rsid w:val="009C7B65"/>
    <w:rsid w:val="00A07E4A"/>
    <w:rsid w:val="00A30973"/>
    <w:rsid w:val="00A42C6B"/>
    <w:rsid w:val="00A4501D"/>
    <w:rsid w:val="00A61BBA"/>
    <w:rsid w:val="00A61C1D"/>
    <w:rsid w:val="00A7049D"/>
    <w:rsid w:val="00A707DB"/>
    <w:rsid w:val="00AB3493"/>
    <w:rsid w:val="00AC609A"/>
    <w:rsid w:val="00AC7642"/>
    <w:rsid w:val="00AD3733"/>
    <w:rsid w:val="00AE149E"/>
    <w:rsid w:val="00AE4F92"/>
    <w:rsid w:val="00AE706A"/>
    <w:rsid w:val="00AF4E2A"/>
    <w:rsid w:val="00B01B34"/>
    <w:rsid w:val="00B02A8A"/>
    <w:rsid w:val="00B079DD"/>
    <w:rsid w:val="00B43594"/>
    <w:rsid w:val="00B44576"/>
    <w:rsid w:val="00B56CC5"/>
    <w:rsid w:val="00B61B65"/>
    <w:rsid w:val="00B62D47"/>
    <w:rsid w:val="00B6432C"/>
    <w:rsid w:val="00B66CC9"/>
    <w:rsid w:val="00B8179D"/>
    <w:rsid w:val="00B87FBB"/>
    <w:rsid w:val="00B907A9"/>
    <w:rsid w:val="00BA0297"/>
    <w:rsid w:val="00BC1A3F"/>
    <w:rsid w:val="00BC2311"/>
    <w:rsid w:val="00BE5802"/>
    <w:rsid w:val="00BE5B3A"/>
    <w:rsid w:val="00BF560B"/>
    <w:rsid w:val="00C0267E"/>
    <w:rsid w:val="00C07375"/>
    <w:rsid w:val="00C134C6"/>
    <w:rsid w:val="00C13B4F"/>
    <w:rsid w:val="00C1588A"/>
    <w:rsid w:val="00C1675A"/>
    <w:rsid w:val="00C1713C"/>
    <w:rsid w:val="00C27FCE"/>
    <w:rsid w:val="00C37AAA"/>
    <w:rsid w:val="00C605CD"/>
    <w:rsid w:val="00C83CD4"/>
    <w:rsid w:val="00C846C6"/>
    <w:rsid w:val="00C91B59"/>
    <w:rsid w:val="00CA13FD"/>
    <w:rsid w:val="00CB1956"/>
    <w:rsid w:val="00CC5883"/>
    <w:rsid w:val="00CD16C9"/>
    <w:rsid w:val="00CF249C"/>
    <w:rsid w:val="00D065F3"/>
    <w:rsid w:val="00D10F12"/>
    <w:rsid w:val="00D13E65"/>
    <w:rsid w:val="00D17B28"/>
    <w:rsid w:val="00D340B0"/>
    <w:rsid w:val="00D34B06"/>
    <w:rsid w:val="00D4205A"/>
    <w:rsid w:val="00D4559B"/>
    <w:rsid w:val="00D45DCF"/>
    <w:rsid w:val="00D46A51"/>
    <w:rsid w:val="00D47448"/>
    <w:rsid w:val="00D54F8D"/>
    <w:rsid w:val="00D603F6"/>
    <w:rsid w:val="00D73384"/>
    <w:rsid w:val="00D74215"/>
    <w:rsid w:val="00D75BF8"/>
    <w:rsid w:val="00D7626C"/>
    <w:rsid w:val="00D927CB"/>
    <w:rsid w:val="00D94409"/>
    <w:rsid w:val="00D958FF"/>
    <w:rsid w:val="00DA3EBD"/>
    <w:rsid w:val="00DB2B50"/>
    <w:rsid w:val="00DC1846"/>
    <w:rsid w:val="00DC2E24"/>
    <w:rsid w:val="00DC7830"/>
    <w:rsid w:val="00DD37BB"/>
    <w:rsid w:val="00DE5B68"/>
    <w:rsid w:val="00E00DB3"/>
    <w:rsid w:val="00E02237"/>
    <w:rsid w:val="00E2429E"/>
    <w:rsid w:val="00E260D9"/>
    <w:rsid w:val="00E33371"/>
    <w:rsid w:val="00E434FF"/>
    <w:rsid w:val="00E62F83"/>
    <w:rsid w:val="00E85F6F"/>
    <w:rsid w:val="00EB401D"/>
    <w:rsid w:val="00EC301D"/>
    <w:rsid w:val="00ED10AC"/>
    <w:rsid w:val="00ED2F7E"/>
    <w:rsid w:val="00EE60F5"/>
    <w:rsid w:val="00F25452"/>
    <w:rsid w:val="00F26E0B"/>
    <w:rsid w:val="00F27BC2"/>
    <w:rsid w:val="00F4472D"/>
    <w:rsid w:val="00F61F1F"/>
    <w:rsid w:val="00F62FE3"/>
    <w:rsid w:val="00F705B8"/>
    <w:rsid w:val="00F72266"/>
    <w:rsid w:val="00F96C6A"/>
    <w:rsid w:val="00FB41E8"/>
    <w:rsid w:val="00FD13FD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286C4"/>
  <w15:docId w15:val="{54BF4DA7-91CA-4591-BFE6-6C90B3F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2FD"/>
  </w:style>
  <w:style w:type="paragraph" w:styleId="1">
    <w:name w:val="heading 1"/>
    <w:basedOn w:val="a"/>
    <w:next w:val="a"/>
    <w:link w:val="10"/>
    <w:uiPriority w:val="9"/>
    <w:qFormat/>
    <w:rsid w:val="00F25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171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C1713C"/>
    <w:pPr>
      <w:keepNext/>
      <w:framePr w:w="5386" w:h="2005" w:hSpace="180" w:wrap="auto" w:vAnchor="text" w:hAnchor="page" w:x="1336" w:y="41"/>
      <w:autoSpaceDE w:val="0"/>
      <w:autoSpaceDN w:val="0"/>
      <w:spacing w:after="0" w:line="240" w:lineRule="auto"/>
      <w:jc w:val="center"/>
      <w:outlineLvl w:val="8"/>
    </w:pPr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254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171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C1713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90">
    <w:name w:val="Заглавие 9 Знак"/>
    <w:basedOn w:val="a0"/>
    <w:link w:val="9"/>
    <w:rsid w:val="00C1713C"/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paragraph" w:styleId="a3">
    <w:name w:val="header"/>
    <w:basedOn w:val="a"/>
    <w:link w:val="a4"/>
    <w:uiPriority w:val="99"/>
    <w:unhideWhenUsed/>
    <w:rsid w:val="00D1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0F12"/>
  </w:style>
  <w:style w:type="paragraph" w:styleId="a5">
    <w:name w:val="footer"/>
    <w:basedOn w:val="a"/>
    <w:link w:val="a6"/>
    <w:uiPriority w:val="99"/>
    <w:unhideWhenUsed/>
    <w:rsid w:val="00D1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0F12"/>
  </w:style>
  <w:style w:type="table" w:styleId="a7">
    <w:name w:val="Table Grid"/>
    <w:basedOn w:val="a1"/>
    <w:uiPriority w:val="59"/>
    <w:rsid w:val="0066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D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55DEF"/>
    <w:rPr>
      <w:rFonts w:ascii="Lucida Grande" w:hAnsi="Lucida Grande"/>
      <w:sz w:val="18"/>
      <w:szCs w:val="18"/>
    </w:rPr>
  </w:style>
  <w:style w:type="paragraph" w:styleId="aa">
    <w:name w:val="caption"/>
    <w:basedOn w:val="a"/>
    <w:next w:val="a"/>
    <w:qFormat/>
    <w:rsid w:val="00C1713C"/>
    <w:pPr>
      <w:framePr w:w="7477" w:h="2005" w:hSpace="180" w:wrap="auto" w:vAnchor="text" w:hAnchor="page" w:x="3316" w:y="-1297"/>
      <w:autoSpaceDE w:val="0"/>
      <w:autoSpaceDN w:val="0"/>
      <w:spacing w:after="0" w:line="240" w:lineRule="auto"/>
      <w:jc w:val="center"/>
    </w:pPr>
    <w:rPr>
      <w:rFonts w:ascii="Brush Script MT" w:eastAsia="Times New Roman" w:hAnsi="Brush Script MT" w:cs="Times New Roman"/>
      <w:sz w:val="84"/>
      <w:szCs w:val="84"/>
      <w:lang w:val="fr-FR" w:eastAsia="ro-RO"/>
    </w:rPr>
  </w:style>
  <w:style w:type="character" w:styleId="ab">
    <w:name w:val="Hyperlink"/>
    <w:uiPriority w:val="99"/>
    <w:rsid w:val="00C1713C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C17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Списък на абзаци Знак"/>
    <w:link w:val="ac"/>
    <w:uiPriority w:val="34"/>
    <w:locked/>
    <w:rsid w:val="00C17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line">
    <w:name w:val="firstline"/>
    <w:basedOn w:val="a"/>
    <w:rsid w:val="00C1713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-uppercase">
    <w:name w:val="text-uppercase"/>
    <w:basedOn w:val="a"/>
    <w:rsid w:val="00C1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e">
    <w:name w:val="Strong"/>
    <w:basedOn w:val="a0"/>
    <w:uiPriority w:val="22"/>
    <w:qFormat/>
    <w:rsid w:val="00C1713C"/>
    <w:rPr>
      <w:b/>
      <w:bCs/>
    </w:rPr>
  </w:style>
  <w:style w:type="paragraph" w:styleId="af">
    <w:name w:val="No Spacing"/>
    <w:uiPriority w:val="1"/>
    <w:qFormat/>
    <w:rsid w:val="00C1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F61F1F"/>
    <w:pPr>
      <w:spacing w:before="75" w:after="10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efault">
    <w:name w:val="Default"/>
    <w:rsid w:val="0048712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bg-BG"/>
    </w:rPr>
  </w:style>
  <w:style w:type="paragraph" w:styleId="af1">
    <w:name w:val="TOC Heading"/>
    <w:basedOn w:val="1"/>
    <w:next w:val="a"/>
    <w:uiPriority w:val="39"/>
    <w:unhideWhenUsed/>
    <w:qFormat/>
    <w:rsid w:val="00F25452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F25452"/>
    <w:pPr>
      <w:spacing w:after="0" w:line="240" w:lineRule="auto"/>
    </w:pPr>
    <w:rPr>
      <w:rFonts w:ascii="Trebuchet MS" w:eastAsia="Times New Roman" w:hAnsi="Trebuchet MS" w:cs="Times New Roman"/>
      <w:b/>
      <w:sz w:val="18"/>
      <w:szCs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F25452"/>
    <w:pPr>
      <w:spacing w:after="100" w:line="240" w:lineRule="auto"/>
      <w:ind w:left="240"/>
    </w:pPr>
    <w:rPr>
      <w:rFonts w:ascii="Trebuchet MS" w:eastAsia="Times New Roman" w:hAnsi="Trebuchet MS" w:cs="Times New Roman"/>
      <w:sz w:val="18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F25452"/>
    <w:pPr>
      <w:spacing w:after="100" w:line="240" w:lineRule="auto"/>
      <w:ind w:left="480"/>
    </w:pPr>
    <w:rPr>
      <w:rFonts w:ascii="Trebuchet MS" w:eastAsia="Times New Roman" w:hAnsi="Trebuchet MS" w:cs="Times New Roman"/>
      <w:sz w:val="18"/>
      <w:szCs w:val="24"/>
      <w:lang w:val="en-US"/>
    </w:rPr>
  </w:style>
  <w:style w:type="paragraph" w:styleId="af2">
    <w:name w:val="Title"/>
    <w:basedOn w:val="a"/>
    <w:next w:val="a"/>
    <w:link w:val="af3"/>
    <w:uiPriority w:val="10"/>
    <w:qFormat/>
    <w:rsid w:val="00F25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f3">
    <w:name w:val="Заглавие Знак"/>
    <w:basedOn w:val="a0"/>
    <w:link w:val="af2"/>
    <w:uiPriority w:val="10"/>
    <w:rsid w:val="00F2545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F2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Текст под линия Знак"/>
    <w:basedOn w:val="a0"/>
    <w:link w:val="af4"/>
    <w:uiPriority w:val="99"/>
    <w:semiHidden/>
    <w:rsid w:val="00F254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unhideWhenUsed/>
    <w:rsid w:val="00F25452"/>
    <w:rPr>
      <w:vertAlign w:val="superscript"/>
    </w:rPr>
  </w:style>
  <w:style w:type="table" w:customStyle="1" w:styleId="151">
    <w:name w:val="Таблица с мрежа 1 светла – акцентиране 51"/>
    <w:basedOn w:val="a1"/>
    <w:uiPriority w:val="46"/>
    <w:rsid w:val="00F2545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Таблица с мрежа 1 светла – акцентиране 11"/>
    <w:basedOn w:val="a1"/>
    <w:uiPriority w:val="46"/>
    <w:rsid w:val="00F2545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xesHeading2">
    <w:name w:val="Boxes Heading2"/>
    <w:rsid w:val="00F25452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  <w:lang w:val="en-US"/>
    </w:rPr>
  </w:style>
  <w:style w:type="paragraph" w:customStyle="1" w:styleId="Boxes11">
    <w:name w:val="Boxes11"/>
    <w:basedOn w:val="a"/>
    <w:next w:val="a"/>
    <w:rsid w:val="00F2545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72"/>
      <w:szCs w:val="20"/>
      <w:lang w:val="en-US"/>
    </w:rPr>
  </w:style>
  <w:style w:type="paragraph" w:styleId="af7">
    <w:name w:val="annotation text"/>
    <w:basedOn w:val="a"/>
    <w:link w:val="af8"/>
    <w:uiPriority w:val="99"/>
    <w:semiHidden/>
    <w:unhideWhenUsed/>
    <w:rsid w:val="00F2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на коментар Знак"/>
    <w:basedOn w:val="a0"/>
    <w:link w:val="af7"/>
    <w:uiPriority w:val="99"/>
    <w:semiHidden/>
    <w:rsid w:val="00F254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25452"/>
    <w:rPr>
      <w:b/>
      <w:bCs/>
    </w:rPr>
  </w:style>
  <w:style w:type="character" w:customStyle="1" w:styleId="afa">
    <w:name w:val="Предмет на коментар Знак"/>
    <w:basedOn w:val="af8"/>
    <w:link w:val="af9"/>
    <w:uiPriority w:val="99"/>
    <w:semiHidden/>
    <w:rsid w:val="00F2545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injuridicalcent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dinjuridicalcentr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Constantin-Adi Gavrila</dc:creator>
  <cp:lastModifiedBy>x y</cp:lastModifiedBy>
  <cp:revision>7</cp:revision>
  <dcterms:created xsi:type="dcterms:W3CDTF">2017-07-13T09:01:00Z</dcterms:created>
  <dcterms:modified xsi:type="dcterms:W3CDTF">2017-07-26T10:40:00Z</dcterms:modified>
</cp:coreProperties>
</file>